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BC1F" w14:textId="0F15E96F" w:rsidR="00C57DFD" w:rsidRPr="00C129BB" w:rsidRDefault="00C94AAA" w:rsidP="00F1009E">
      <w:pPr>
        <w:pStyle w:val="Title"/>
        <w:spacing w:line="276" w:lineRule="auto"/>
        <w:jc w:val="right"/>
        <w:rPr>
          <w:rFonts w:ascii="Trebuchet MS" w:hAnsi="Trebuchet MS"/>
          <w:color w:val="1B587C" w:themeColor="accent3"/>
          <w:sz w:val="24"/>
          <w:szCs w:val="24"/>
        </w:rPr>
      </w:pPr>
      <w:bookmarkStart w:id="0" w:name="_GoBack"/>
      <w:bookmarkEnd w:id="0"/>
      <w:r>
        <w:rPr>
          <w:rFonts w:ascii="Trebuchet MS" w:hAnsi="Trebuchet MS"/>
          <w:color w:val="1B587C" w:themeColor="accent3"/>
          <w:sz w:val="24"/>
          <w:szCs w:val="24"/>
        </w:rPr>
        <w:t xml:space="preserve"> </w:t>
      </w:r>
      <w:r w:rsidR="00505048">
        <w:rPr>
          <w:rFonts w:ascii="Trebuchet MS" w:hAnsi="Trebuchet MS"/>
          <w:color w:val="1B587C" w:themeColor="accent3"/>
          <w:sz w:val="24"/>
          <w:szCs w:val="24"/>
        </w:rPr>
        <w:t xml:space="preserve"> </w:t>
      </w:r>
      <w:r w:rsidR="001D4649">
        <w:rPr>
          <w:rFonts w:ascii="Trebuchet MS" w:hAnsi="Trebuchet MS"/>
          <w:noProof/>
          <w:color w:val="1B587C" w:themeColor="accent3"/>
          <w:sz w:val="24"/>
          <w:szCs w:val="24"/>
          <w:lang w:val="en-GB" w:eastAsia="en-GB"/>
        </w:rPr>
        <w:drawing>
          <wp:inline distT="0" distB="0" distL="0" distR="0" wp14:anchorId="56A910C1" wp14:editId="3E985588">
            <wp:extent cx="1848847" cy="457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K logo new April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1900" cy="466051"/>
                    </a:xfrm>
                    <a:prstGeom prst="rect">
                      <a:avLst/>
                    </a:prstGeom>
                  </pic:spPr>
                </pic:pic>
              </a:graphicData>
            </a:graphic>
          </wp:inline>
        </w:drawing>
      </w:r>
    </w:p>
    <w:tbl>
      <w:tblPr>
        <w:tblStyle w:val="TableGrid"/>
        <w:tblW w:w="0" w:type="auto"/>
        <w:tblLook w:val="04A0" w:firstRow="1" w:lastRow="0" w:firstColumn="1" w:lastColumn="0" w:noHBand="0" w:noVBand="1"/>
      </w:tblPr>
      <w:tblGrid>
        <w:gridCol w:w="5949"/>
        <w:gridCol w:w="4841"/>
      </w:tblGrid>
      <w:tr w:rsidR="00C129BB" w:rsidRPr="00C129BB" w14:paraId="51B0D3C4" w14:textId="77777777" w:rsidTr="00563B98">
        <w:tc>
          <w:tcPr>
            <w:tcW w:w="5949" w:type="dxa"/>
            <w:shd w:val="clear" w:color="auto" w:fill="C3E0F2" w:themeFill="accent3" w:themeFillTint="33"/>
          </w:tcPr>
          <w:p w14:paraId="1826CC27"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2372B44F" w14:textId="77777777" w:rsidR="00735977" w:rsidRPr="00C129BB" w:rsidRDefault="00735977" w:rsidP="00F1009E">
            <w:pPr>
              <w:pStyle w:val="Title"/>
              <w:spacing w:line="276" w:lineRule="auto"/>
              <w:rPr>
                <w:rFonts w:ascii="Trebuchet MS" w:hAnsi="Trebuchet MS"/>
                <w:b/>
                <w:color w:val="1B587C" w:themeColor="accent3"/>
                <w:sz w:val="24"/>
                <w:szCs w:val="24"/>
              </w:rPr>
            </w:pPr>
            <w:r w:rsidRPr="00C129BB">
              <w:rPr>
                <w:rFonts w:ascii="Trebuchet MS" w:hAnsi="Trebuchet MS"/>
                <w:b/>
                <w:color w:val="1B587C" w:themeColor="accent3"/>
                <w:sz w:val="24"/>
                <w:szCs w:val="24"/>
              </w:rPr>
              <w:t>Healthwatch Kingston Board Meeting</w:t>
            </w:r>
            <w:r w:rsidR="00653E55" w:rsidRPr="00C129BB">
              <w:rPr>
                <w:rFonts w:ascii="Trebuchet MS" w:hAnsi="Trebuchet MS"/>
                <w:b/>
                <w:color w:val="1B587C" w:themeColor="accent3"/>
                <w:sz w:val="24"/>
                <w:szCs w:val="24"/>
              </w:rPr>
              <w:t xml:space="preserve"> (Part A</w:t>
            </w:r>
            <w:r w:rsidR="009C50C7" w:rsidRPr="00C129BB">
              <w:rPr>
                <w:rFonts w:ascii="Trebuchet MS" w:hAnsi="Trebuchet MS"/>
                <w:b/>
                <w:color w:val="1B587C" w:themeColor="accent3"/>
                <w:sz w:val="24"/>
                <w:szCs w:val="24"/>
              </w:rPr>
              <w:t>)</w:t>
            </w:r>
          </w:p>
        </w:tc>
        <w:tc>
          <w:tcPr>
            <w:tcW w:w="4841" w:type="dxa"/>
            <w:shd w:val="clear" w:color="auto" w:fill="C3E0F2" w:themeFill="accent3" w:themeFillTint="33"/>
          </w:tcPr>
          <w:p w14:paraId="027C00C3"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6A35E5F2" w14:textId="3E9BB065" w:rsidR="00735977" w:rsidRPr="00C129BB" w:rsidRDefault="00735977" w:rsidP="00F1009E">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Date:</w:t>
            </w:r>
            <w:r w:rsidRPr="00C129BB">
              <w:rPr>
                <w:rFonts w:ascii="Trebuchet MS" w:hAnsi="Trebuchet MS"/>
                <w:color w:val="1B587C" w:themeColor="accent3"/>
                <w:sz w:val="24"/>
                <w:szCs w:val="24"/>
              </w:rPr>
              <w:t xml:space="preserve"> </w:t>
            </w:r>
            <w:r w:rsidR="000E4947">
              <w:rPr>
                <w:rFonts w:ascii="Trebuchet MS" w:hAnsi="Trebuchet MS"/>
                <w:color w:val="1B587C" w:themeColor="accent3"/>
                <w:sz w:val="24"/>
                <w:szCs w:val="24"/>
              </w:rPr>
              <w:t>Wednesday</w:t>
            </w:r>
            <w:r w:rsidR="007629AC" w:rsidRPr="00C129BB">
              <w:rPr>
                <w:rFonts w:ascii="Trebuchet MS" w:hAnsi="Trebuchet MS"/>
                <w:color w:val="1B587C" w:themeColor="accent3"/>
                <w:sz w:val="24"/>
                <w:szCs w:val="24"/>
              </w:rPr>
              <w:t xml:space="preserve"> </w:t>
            </w:r>
            <w:r w:rsidR="002F5D71">
              <w:rPr>
                <w:rFonts w:ascii="Trebuchet MS" w:hAnsi="Trebuchet MS"/>
                <w:color w:val="1B587C" w:themeColor="accent3"/>
                <w:sz w:val="24"/>
                <w:szCs w:val="24"/>
              </w:rPr>
              <w:t>31</w:t>
            </w:r>
            <w:r w:rsidR="00E95A80">
              <w:rPr>
                <w:rFonts w:ascii="Trebuchet MS" w:hAnsi="Trebuchet MS"/>
                <w:color w:val="1B587C" w:themeColor="accent3"/>
                <w:sz w:val="24"/>
                <w:szCs w:val="24"/>
              </w:rPr>
              <w:t xml:space="preserve"> </w:t>
            </w:r>
            <w:r w:rsidR="002F5D71">
              <w:rPr>
                <w:rFonts w:ascii="Trebuchet MS" w:hAnsi="Trebuchet MS"/>
                <w:color w:val="1B587C" w:themeColor="accent3"/>
                <w:sz w:val="24"/>
                <w:szCs w:val="24"/>
              </w:rPr>
              <w:t>July</w:t>
            </w:r>
            <w:r w:rsidR="00654391">
              <w:rPr>
                <w:rFonts w:ascii="Trebuchet MS" w:hAnsi="Trebuchet MS"/>
                <w:color w:val="1B587C" w:themeColor="accent3"/>
                <w:sz w:val="24"/>
                <w:szCs w:val="24"/>
              </w:rPr>
              <w:t xml:space="preserve"> 2019</w:t>
            </w:r>
          </w:p>
          <w:p w14:paraId="30C35C18" w14:textId="77777777" w:rsidR="00735977" w:rsidRPr="00C129BB" w:rsidRDefault="00735977" w:rsidP="00F1009E">
            <w:pPr>
              <w:pStyle w:val="Title"/>
              <w:spacing w:line="276" w:lineRule="auto"/>
              <w:rPr>
                <w:rFonts w:ascii="Trebuchet MS" w:hAnsi="Trebuchet MS"/>
                <w:color w:val="1B587C" w:themeColor="accent3"/>
                <w:sz w:val="16"/>
                <w:szCs w:val="16"/>
              </w:rPr>
            </w:pPr>
          </w:p>
        </w:tc>
      </w:tr>
      <w:tr w:rsidR="00C129BB" w:rsidRPr="00C129BB" w14:paraId="338BDDF8" w14:textId="77777777" w:rsidTr="009D0881">
        <w:tc>
          <w:tcPr>
            <w:tcW w:w="5949" w:type="dxa"/>
          </w:tcPr>
          <w:p w14:paraId="07B8F83F"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5E184DE5" w14:textId="0C9E3E92" w:rsidR="000E44DB" w:rsidRPr="00C129BB" w:rsidRDefault="00735977" w:rsidP="000E44DB">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 xml:space="preserve">Report Title: </w:t>
            </w:r>
            <w:r w:rsidR="00B5578A">
              <w:rPr>
                <w:rFonts w:ascii="Trebuchet MS" w:hAnsi="Trebuchet MS"/>
                <w:color w:val="1B587C" w:themeColor="accent3"/>
                <w:sz w:val="24"/>
                <w:szCs w:val="24"/>
              </w:rPr>
              <w:t>Chair’s</w:t>
            </w:r>
            <w:r w:rsidR="001A5B68">
              <w:rPr>
                <w:rFonts w:ascii="Trebuchet MS" w:hAnsi="Trebuchet MS"/>
                <w:color w:val="1B587C" w:themeColor="accent3"/>
                <w:sz w:val="24"/>
                <w:szCs w:val="24"/>
              </w:rPr>
              <w:t xml:space="preserve"> Report</w:t>
            </w:r>
          </w:p>
          <w:p w14:paraId="65712F31" w14:textId="77777777" w:rsidR="00735977" w:rsidRPr="00C129BB" w:rsidRDefault="00735977" w:rsidP="00F1009E">
            <w:pPr>
              <w:pStyle w:val="Title"/>
              <w:spacing w:line="276" w:lineRule="auto"/>
              <w:rPr>
                <w:rFonts w:ascii="Trebuchet MS" w:hAnsi="Trebuchet MS"/>
                <w:color w:val="1B587C" w:themeColor="accent3"/>
                <w:sz w:val="16"/>
                <w:szCs w:val="16"/>
              </w:rPr>
            </w:pPr>
          </w:p>
        </w:tc>
        <w:tc>
          <w:tcPr>
            <w:tcW w:w="4841" w:type="dxa"/>
          </w:tcPr>
          <w:p w14:paraId="422C654F" w14:textId="77777777" w:rsidR="00735977" w:rsidRPr="00C129BB" w:rsidRDefault="00735977" w:rsidP="00F1009E">
            <w:pPr>
              <w:pStyle w:val="Title"/>
              <w:spacing w:line="276" w:lineRule="auto"/>
              <w:rPr>
                <w:rFonts w:ascii="Trebuchet MS" w:hAnsi="Trebuchet MS"/>
                <w:color w:val="1B587C" w:themeColor="accent3"/>
                <w:sz w:val="16"/>
                <w:szCs w:val="16"/>
              </w:rPr>
            </w:pPr>
          </w:p>
          <w:p w14:paraId="3C3760DD" w14:textId="6EE35EC5" w:rsidR="006F10D3" w:rsidRPr="00C129BB" w:rsidRDefault="006F10D3" w:rsidP="00B5578A">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Autho</w:t>
            </w:r>
            <w:r w:rsidRPr="00C129BB">
              <w:rPr>
                <w:rFonts w:ascii="Trebuchet MS" w:hAnsi="Trebuchet MS"/>
                <w:color w:val="1B587C" w:themeColor="accent3"/>
                <w:sz w:val="24"/>
                <w:szCs w:val="24"/>
              </w:rPr>
              <w:t xml:space="preserve">r: </w:t>
            </w:r>
            <w:r w:rsidR="00B5578A">
              <w:rPr>
                <w:rFonts w:ascii="Trebuchet MS" w:hAnsi="Trebuchet MS"/>
                <w:color w:val="1B587C" w:themeColor="accent3"/>
                <w:sz w:val="24"/>
                <w:szCs w:val="24"/>
              </w:rPr>
              <w:t>Liz Meerabeau</w:t>
            </w:r>
            <w:r w:rsidR="002140C1">
              <w:rPr>
                <w:rFonts w:ascii="Trebuchet MS" w:hAnsi="Trebuchet MS"/>
                <w:color w:val="1B587C" w:themeColor="accent3"/>
                <w:sz w:val="24"/>
                <w:szCs w:val="24"/>
              </w:rPr>
              <w:t xml:space="preserve">, </w:t>
            </w:r>
            <w:r w:rsidR="00B5578A">
              <w:rPr>
                <w:rFonts w:ascii="Trebuchet MS" w:hAnsi="Trebuchet MS"/>
                <w:color w:val="1B587C" w:themeColor="accent3"/>
                <w:sz w:val="24"/>
                <w:szCs w:val="24"/>
              </w:rPr>
              <w:t xml:space="preserve">HWK Chair, </w:t>
            </w:r>
            <w:r w:rsidR="00875291">
              <w:rPr>
                <w:rFonts w:ascii="Trebuchet MS" w:hAnsi="Trebuchet MS"/>
                <w:color w:val="1B587C" w:themeColor="accent3"/>
                <w:sz w:val="24"/>
                <w:szCs w:val="24"/>
              </w:rPr>
              <w:t>Trustee/Director</w:t>
            </w:r>
          </w:p>
        </w:tc>
      </w:tr>
      <w:tr w:rsidR="00C129BB" w:rsidRPr="00C129BB" w14:paraId="1D07AF6C" w14:textId="77777777" w:rsidTr="000E4947">
        <w:trPr>
          <w:trHeight w:val="626"/>
        </w:trPr>
        <w:tc>
          <w:tcPr>
            <w:tcW w:w="5949" w:type="dxa"/>
            <w:shd w:val="clear" w:color="auto" w:fill="FFFF00"/>
          </w:tcPr>
          <w:p w14:paraId="17CF4B36" w14:textId="77777777" w:rsidR="009D0881" w:rsidRPr="00C129BB" w:rsidRDefault="009D0881" w:rsidP="00F1009E">
            <w:pPr>
              <w:pStyle w:val="Title"/>
              <w:spacing w:line="276" w:lineRule="auto"/>
              <w:rPr>
                <w:rFonts w:ascii="Trebuchet MS" w:hAnsi="Trebuchet MS"/>
                <w:b/>
                <w:color w:val="1B587C" w:themeColor="accent3"/>
                <w:sz w:val="16"/>
                <w:szCs w:val="16"/>
              </w:rPr>
            </w:pPr>
          </w:p>
          <w:p w14:paraId="06852179" w14:textId="3D7AF60F" w:rsidR="00735977" w:rsidRPr="009C1F3C" w:rsidRDefault="00653E55" w:rsidP="00F1009E">
            <w:pPr>
              <w:pStyle w:val="Title"/>
              <w:spacing w:line="276" w:lineRule="auto"/>
              <w:rPr>
                <w:rFonts w:ascii="Trebuchet MS" w:hAnsi="Trebuchet MS"/>
                <w:color w:val="FF0000"/>
                <w:sz w:val="24"/>
                <w:szCs w:val="24"/>
              </w:rPr>
            </w:pPr>
            <w:r w:rsidRPr="00C129BB">
              <w:rPr>
                <w:rFonts w:ascii="Trebuchet MS" w:hAnsi="Trebuchet MS"/>
                <w:b/>
                <w:color w:val="1B587C" w:themeColor="accent3"/>
                <w:sz w:val="24"/>
                <w:szCs w:val="24"/>
              </w:rPr>
              <w:t xml:space="preserve">PART A </w:t>
            </w:r>
            <w:r w:rsidR="009D0881" w:rsidRPr="00C129BB">
              <w:rPr>
                <w:rFonts w:ascii="Trebuchet MS" w:hAnsi="Trebuchet MS"/>
                <w:b/>
                <w:color w:val="1B587C" w:themeColor="accent3"/>
                <w:sz w:val="24"/>
                <w:szCs w:val="24"/>
              </w:rPr>
              <w:t xml:space="preserve">Agenda </w:t>
            </w:r>
            <w:r w:rsidR="004D026D">
              <w:rPr>
                <w:rFonts w:ascii="Trebuchet MS" w:hAnsi="Trebuchet MS"/>
                <w:b/>
                <w:color w:val="1B587C" w:themeColor="accent3"/>
                <w:sz w:val="24"/>
                <w:szCs w:val="24"/>
              </w:rPr>
              <w:t>Item</w:t>
            </w:r>
            <w:r w:rsidR="004D026D" w:rsidRPr="00BD1BAD">
              <w:rPr>
                <w:rFonts w:ascii="Trebuchet MS" w:hAnsi="Trebuchet MS"/>
                <w:b/>
                <w:color w:val="1B587C" w:themeColor="accent3"/>
                <w:sz w:val="24"/>
                <w:szCs w:val="24"/>
              </w:rPr>
              <w:t xml:space="preserve"> </w:t>
            </w:r>
            <w:r w:rsidR="00BD1BAD" w:rsidRPr="00BD1BAD">
              <w:rPr>
                <w:rFonts w:ascii="Trebuchet MS" w:hAnsi="Trebuchet MS"/>
                <w:b/>
                <w:color w:val="1B587C" w:themeColor="accent3"/>
                <w:sz w:val="24"/>
                <w:szCs w:val="24"/>
              </w:rPr>
              <w:t>5</w:t>
            </w:r>
          </w:p>
          <w:p w14:paraId="3C61E40B" w14:textId="77777777" w:rsidR="005722D0" w:rsidRPr="00C129BB" w:rsidRDefault="005722D0" w:rsidP="00F1009E">
            <w:pPr>
              <w:pStyle w:val="Title"/>
              <w:spacing w:line="276" w:lineRule="auto"/>
              <w:rPr>
                <w:rFonts w:ascii="Trebuchet MS" w:hAnsi="Trebuchet MS"/>
                <w:b/>
                <w:color w:val="1B587C" w:themeColor="accent3"/>
                <w:sz w:val="16"/>
                <w:szCs w:val="16"/>
              </w:rPr>
            </w:pPr>
          </w:p>
        </w:tc>
        <w:tc>
          <w:tcPr>
            <w:tcW w:w="4841" w:type="dxa"/>
          </w:tcPr>
          <w:p w14:paraId="12763F9C" w14:textId="77777777" w:rsidR="00735977" w:rsidRPr="00C129BB" w:rsidRDefault="00735977" w:rsidP="00F1009E">
            <w:pPr>
              <w:pStyle w:val="Title"/>
              <w:spacing w:line="276" w:lineRule="auto"/>
              <w:rPr>
                <w:rFonts w:ascii="Trebuchet MS" w:hAnsi="Trebuchet MS"/>
                <w:color w:val="1B587C" w:themeColor="accent3"/>
                <w:sz w:val="16"/>
                <w:szCs w:val="16"/>
              </w:rPr>
            </w:pPr>
          </w:p>
          <w:p w14:paraId="5D72ED55" w14:textId="46C8F04B" w:rsidR="006F10D3" w:rsidRPr="00C129BB" w:rsidRDefault="00F95A71" w:rsidP="002140C1">
            <w:pPr>
              <w:pStyle w:val="Title"/>
              <w:spacing w:line="276" w:lineRule="auto"/>
              <w:rPr>
                <w:rFonts w:ascii="Trebuchet MS" w:hAnsi="Trebuchet MS"/>
                <w:color w:val="1B587C" w:themeColor="accent3"/>
                <w:sz w:val="16"/>
                <w:szCs w:val="16"/>
              </w:rPr>
            </w:pPr>
            <w:r w:rsidRPr="002F5D71">
              <w:rPr>
                <w:rFonts w:ascii="Trebuchet MS" w:hAnsi="Trebuchet MS"/>
                <w:b/>
                <w:color w:val="1B587C" w:themeColor="accent3"/>
                <w:sz w:val="24"/>
                <w:szCs w:val="24"/>
                <w:highlight w:val="yellow"/>
              </w:rPr>
              <w:t>A</w:t>
            </w:r>
            <w:r w:rsidR="002067AE" w:rsidRPr="002F5D71">
              <w:rPr>
                <w:rFonts w:ascii="Trebuchet MS" w:hAnsi="Trebuchet MS"/>
                <w:b/>
                <w:color w:val="1B587C" w:themeColor="accent3"/>
                <w:sz w:val="24"/>
                <w:szCs w:val="24"/>
                <w:highlight w:val="yellow"/>
              </w:rPr>
              <w:t>ppendix</w:t>
            </w:r>
            <w:r w:rsidR="006F10D3" w:rsidRPr="002F5D71">
              <w:rPr>
                <w:rFonts w:ascii="Trebuchet MS" w:hAnsi="Trebuchet MS"/>
                <w:b/>
                <w:color w:val="1B587C" w:themeColor="accent3"/>
                <w:sz w:val="24"/>
                <w:szCs w:val="24"/>
                <w:highlight w:val="yellow"/>
              </w:rPr>
              <w:t xml:space="preserve">: </w:t>
            </w:r>
            <w:r w:rsidR="002F5D71" w:rsidRPr="002F5D71">
              <w:rPr>
                <w:rFonts w:ascii="Trebuchet MS" w:hAnsi="Trebuchet MS"/>
                <w:b/>
                <w:color w:val="1B587C" w:themeColor="accent3"/>
                <w:sz w:val="24"/>
                <w:szCs w:val="24"/>
                <w:highlight w:val="yellow"/>
              </w:rPr>
              <w:t>5A</w:t>
            </w:r>
          </w:p>
        </w:tc>
      </w:tr>
    </w:tbl>
    <w:p w14:paraId="4AE17808" w14:textId="77777777" w:rsidR="00C57DFD" w:rsidRPr="00C129BB" w:rsidRDefault="00C57DFD" w:rsidP="00F1009E">
      <w:pPr>
        <w:pStyle w:val="Title"/>
        <w:spacing w:line="276" w:lineRule="auto"/>
        <w:jc w:val="both"/>
        <w:rPr>
          <w:rFonts w:ascii="Trebuchet MS" w:hAnsi="Trebuchet MS"/>
          <w:color w:val="1B587C" w:themeColor="accent3"/>
          <w:sz w:val="10"/>
          <w:szCs w:val="10"/>
        </w:rPr>
      </w:pPr>
    </w:p>
    <w:tbl>
      <w:tblPr>
        <w:tblStyle w:val="TableGrid"/>
        <w:tblW w:w="0" w:type="auto"/>
        <w:tblLook w:val="04A0" w:firstRow="1" w:lastRow="0" w:firstColumn="1" w:lastColumn="0" w:noHBand="0" w:noVBand="1"/>
      </w:tblPr>
      <w:tblGrid>
        <w:gridCol w:w="10790"/>
      </w:tblGrid>
      <w:tr w:rsidR="00C129BB" w:rsidRPr="00C129BB" w14:paraId="67FBB6B8" w14:textId="77777777" w:rsidTr="000F3A0F">
        <w:trPr>
          <w:trHeight w:val="682"/>
        </w:trPr>
        <w:tc>
          <w:tcPr>
            <w:tcW w:w="10790" w:type="dxa"/>
            <w:shd w:val="clear" w:color="auto" w:fill="C3E0F2" w:themeFill="accent3" w:themeFillTint="33"/>
          </w:tcPr>
          <w:p w14:paraId="46C6B4C8" w14:textId="77777777" w:rsidR="008D4E1F" w:rsidRPr="00C129BB" w:rsidRDefault="008D4E1F" w:rsidP="00F1009E">
            <w:pPr>
              <w:pStyle w:val="Title"/>
              <w:spacing w:line="276" w:lineRule="auto"/>
              <w:jc w:val="both"/>
              <w:rPr>
                <w:rFonts w:ascii="Trebuchet MS" w:hAnsi="Trebuchet MS"/>
                <w:b/>
                <w:color w:val="1B587C" w:themeColor="accent3"/>
                <w:sz w:val="16"/>
                <w:szCs w:val="16"/>
              </w:rPr>
            </w:pPr>
          </w:p>
          <w:p w14:paraId="50122962" w14:textId="77777777" w:rsidR="00653E55" w:rsidRPr="00C129BB" w:rsidRDefault="00653E55" w:rsidP="00F1009E">
            <w:pPr>
              <w:pStyle w:val="Title"/>
              <w:shd w:val="clear" w:color="auto" w:fill="C3E0F2" w:themeFill="accent3" w:themeFillTint="33"/>
              <w:spacing w:line="276" w:lineRule="auto"/>
              <w:jc w:val="both"/>
              <w:rPr>
                <w:rFonts w:ascii="Trebuchet MS" w:hAnsi="Trebuchet MS"/>
                <w:b/>
                <w:color w:val="1B587C" w:themeColor="accent3"/>
                <w:sz w:val="24"/>
                <w:szCs w:val="24"/>
              </w:rPr>
            </w:pPr>
            <w:r w:rsidRPr="00C129BB">
              <w:rPr>
                <w:rFonts w:ascii="Trebuchet MS" w:hAnsi="Trebuchet MS"/>
                <w:b/>
                <w:color w:val="1B587C" w:themeColor="accent3"/>
                <w:sz w:val="24"/>
                <w:szCs w:val="24"/>
              </w:rPr>
              <w:t>FOR DISCUSSION AND/OR DECISION</w:t>
            </w:r>
          </w:p>
          <w:p w14:paraId="63CA6E70" w14:textId="77777777" w:rsidR="008D4E1F" w:rsidRPr="00C129BB" w:rsidRDefault="008D4E1F" w:rsidP="00F1009E">
            <w:pPr>
              <w:pStyle w:val="Title"/>
              <w:spacing w:line="276" w:lineRule="auto"/>
              <w:jc w:val="both"/>
              <w:rPr>
                <w:rFonts w:ascii="Trebuchet MS" w:hAnsi="Trebuchet MS"/>
                <w:color w:val="1B587C" w:themeColor="accent3"/>
                <w:sz w:val="16"/>
                <w:szCs w:val="16"/>
              </w:rPr>
            </w:pPr>
          </w:p>
        </w:tc>
      </w:tr>
      <w:tr w:rsidR="008D4E1F" w:rsidRPr="00C129BB" w14:paraId="53201BAD" w14:textId="77777777" w:rsidTr="00BD15FC">
        <w:tc>
          <w:tcPr>
            <w:tcW w:w="10790" w:type="dxa"/>
          </w:tcPr>
          <w:p w14:paraId="3E9DB099" w14:textId="77777777" w:rsidR="008D4E1F" w:rsidRPr="001A5B68" w:rsidRDefault="008D4E1F" w:rsidP="001A5B68">
            <w:pPr>
              <w:pStyle w:val="Title"/>
              <w:spacing w:line="276" w:lineRule="auto"/>
              <w:rPr>
                <w:rFonts w:ascii="Trebuchet MS" w:hAnsi="Trebuchet MS"/>
                <w:color w:val="1B587C" w:themeColor="accent3"/>
                <w:sz w:val="24"/>
                <w:szCs w:val="24"/>
              </w:rPr>
            </w:pPr>
          </w:p>
          <w:p w14:paraId="2AAD2F9F" w14:textId="591A5396" w:rsidR="008D4E1F" w:rsidRDefault="008D4E1F" w:rsidP="002140C1">
            <w:pPr>
              <w:pStyle w:val="Title"/>
              <w:spacing w:line="276" w:lineRule="auto"/>
              <w:rPr>
                <w:rFonts w:ascii="Trebuchet MS" w:hAnsi="Trebuchet MS"/>
                <w:color w:val="1B587C" w:themeColor="accent3"/>
                <w:sz w:val="24"/>
                <w:szCs w:val="24"/>
              </w:rPr>
            </w:pPr>
            <w:r w:rsidRPr="00C129BB">
              <w:rPr>
                <w:rFonts w:ascii="Trebuchet MS" w:hAnsi="Trebuchet MS"/>
                <w:color w:val="1B587C" w:themeColor="accent3"/>
                <w:sz w:val="24"/>
                <w:szCs w:val="24"/>
              </w:rPr>
              <w:t xml:space="preserve">The Board is </w:t>
            </w:r>
            <w:r w:rsidR="00653E55" w:rsidRPr="00C129BB">
              <w:rPr>
                <w:rFonts w:ascii="Trebuchet MS" w:hAnsi="Trebuchet MS"/>
                <w:color w:val="1B587C" w:themeColor="accent3"/>
                <w:sz w:val="24"/>
                <w:szCs w:val="24"/>
              </w:rPr>
              <w:t>requested</w:t>
            </w:r>
            <w:r w:rsidR="00206F2F" w:rsidRPr="00C129BB">
              <w:rPr>
                <w:rFonts w:ascii="Trebuchet MS" w:hAnsi="Trebuchet MS"/>
                <w:color w:val="1B587C" w:themeColor="accent3"/>
                <w:sz w:val="24"/>
                <w:szCs w:val="24"/>
              </w:rPr>
              <w:t xml:space="preserve"> to note </w:t>
            </w:r>
            <w:r w:rsidR="00B13487" w:rsidRPr="00C129BB">
              <w:rPr>
                <w:rFonts w:ascii="Trebuchet MS" w:hAnsi="Trebuchet MS"/>
                <w:color w:val="1B587C" w:themeColor="accent3"/>
                <w:sz w:val="24"/>
                <w:szCs w:val="24"/>
              </w:rPr>
              <w:t>the content of this</w:t>
            </w:r>
            <w:r w:rsidR="00206F2F" w:rsidRPr="00C129BB">
              <w:rPr>
                <w:rFonts w:ascii="Trebuchet MS" w:hAnsi="Trebuchet MS"/>
                <w:color w:val="1B587C" w:themeColor="accent3"/>
                <w:sz w:val="24"/>
                <w:szCs w:val="24"/>
              </w:rPr>
              <w:t xml:space="preserve"> re</w:t>
            </w:r>
            <w:r w:rsidR="00653E55" w:rsidRPr="00C129BB">
              <w:rPr>
                <w:rFonts w:ascii="Trebuchet MS" w:hAnsi="Trebuchet MS"/>
                <w:color w:val="1B587C" w:themeColor="accent3"/>
                <w:sz w:val="24"/>
                <w:szCs w:val="24"/>
              </w:rPr>
              <w:t>port</w:t>
            </w:r>
            <w:r w:rsidR="002140C1">
              <w:rPr>
                <w:rFonts w:ascii="Trebuchet MS" w:hAnsi="Trebuchet MS"/>
                <w:color w:val="1B587C" w:themeColor="accent3"/>
                <w:sz w:val="24"/>
                <w:szCs w:val="24"/>
              </w:rPr>
              <w:t>.</w:t>
            </w:r>
            <w:r w:rsidR="00653E55" w:rsidRPr="00C129BB">
              <w:rPr>
                <w:rFonts w:ascii="Trebuchet MS" w:hAnsi="Trebuchet MS"/>
                <w:color w:val="1B587C" w:themeColor="accent3"/>
                <w:sz w:val="24"/>
                <w:szCs w:val="24"/>
              </w:rPr>
              <w:t xml:space="preserve"> </w:t>
            </w:r>
          </w:p>
          <w:p w14:paraId="5108A148" w14:textId="77777777" w:rsidR="004536E5" w:rsidRPr="00C129BB" w:rsidRDefault="004536E5" w:rsidP="002140C1">
            <w:pPr>
              <w:pStyle w:val="Title"/>
              <w:spacing w:line="276" w:lineRule="auto"/>
              <w:rPr>
                <w:rFonts w:ascii="Trebuchet MS" w:hAnsi="Trebuchet MS"/>
                <w:color w:val="1B587C" w:themeColor="accent3"/>
                <w:sz w:val="16"/>
                <w:szCs w:val="16"/>
              </w:rPr>
            </w:pPr>
          </w:p>
        </w:tc>
      </w:tr>
    </w:tbl>
    <w:p w14:paraId="1B45622F" w14:textId="77777777" w:rsidR="004564E5" w:rsidRDefault="004564E5" w:rsidP="004564E5">
      <w:pPr>
        <w:pStyle w:val="NormalWeb"/>
        <w:shd w:val="clear" w:color="auto" w:fill="FFFFFF"/>
        <w:spacing w:before="0" w:beforeAutospacing="0" w:after="0" w:afterAutospacing="0"/>
        <w:rPr>
          <w:rFonts w:ascii="Trebuchet MS" w:hAnsi="Trebuchet MS"/>
          <w:color w:val="1B587C" w:themeColor="accent3"/>
        </w:rPr>
      </w:pPr>
    </w:p>
    <w:p w14:paraId="1B172C7A" w14:textId="4805A2DA"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Healthwatch Kingston has been through a testing time in the past two months. The volume of our work has increased – particularly our activities involving people with learning disabilities and the Time to Change hub- at the same time as we have been busy recruiting new members of staff. We are delighted to welcome Jaimy as our Communications and Engagement Officer and look forward to welcoming three other new colleagues in August. We are also grateful to our Chief Officer, Stephen Bitti, and to Scott our Projects and Outreach Officer, for their effectiveness in driving our agenda forward and meeting deadlines, in particular the annual report to Healthwatch England.</w:t>
      </w:r>
    </w:p>
    <w:p w14:paraId="6311F852"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43703DE0"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At the time of writing we still have the same Secretary of State for Health and Social Care- Matt Hancock- but we are anticipating changes in local health care bodies arising from the NHS Long-Term Plan, and Healthwatches across south west London are considering the implications both for ourselves, and also for public and patient participation more widely.</w:t>
      </w:r>
    </w:p>
    <w:p w14:paraId="44029D48"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3358A401"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b/>
          <w:color w:val="1B587C" w:themeColor="accent3"/>
        </w:rPr>
      </w:pPr>
      <w:r w:rsidRPr="004564E5">
        <w:rPr>
          <w:rFonts w:ascii="Trebuchet MS" w:hAnsi="Trebuchet MS"/>
          <w:b/>
          <w:color w:val="1B587C" w:themeColor="accent3"/>
        </w:rPr>
        <w:t>Primary Care Networks</w:t>
      </w:r>
    </w:p>
    <w:p w14:paraId="6A9893D3"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As highlighted in my March report, PCNs are considered to herald a great cultural change within the NHS. They have been defined as ‘groups of general practices working together with a range of local providers, including across primary care, community services, social care and the voluntary sector, to offer more personalised, coordinated health and social care to their local populations’, ‘normally based around natural local communities’, and ‘small enough to maintain the traditional strengths of general practice but at the same time large enough to provide resilience’.</w:t>
      </w:r>
    </w:p>
    <w:p w14:paraId="7A6C0135"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1C773C40" w14:textId="50448668"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xml:space="preserve">The five PCNs in Kingston became operative on 1st July. Generally, they are geographically based, although one is not, as indicated by its name- Canbury, Churchill, Orchard and Berrylands PCN. The other four are Surbiton Health Centre PCN (the smallest, with a patient population of 31,605), Kingston PCN, Chessington and Surbiton PCN, and New Malden and Worcester Park PCN (the largest, with a patient population of 60,510). The national range established when PCNs were being set up </w:t>
      </w:r>
      <w:r w:rsidRPr="004564E5">
        <w:rPr>
          <w:rFonts w:ascii="Trebuchet MS" w:hAnsi="Trebuchet MS"/>
          <w:color w:val="1B587C" w:themeColor="accent3"/>
        </w:rPr>
        <w:lastRenderedPageBreak/>
        <w:t>was a minimum population of 30,000 except in very rural areas, and a maximum of 50,000 which was indicative; however a recent King’s Fund report states that nationally the majority of PCNs are over 50,000. The King’s Fund report states that community and mental health services will be expected to configure their services around PCN boundaries, although it is not clear how that would be achieved where the PCN is not a defined geographic area. They have been set seven service specifications, of which five, including structured medicine reviews, will be introduced in 2020. The other two, including addressing inequality, will be introduced in 2021, and the King’s Fund comments that ‘Practices will need to work with their patient participation groups and the wider local community’ to address population needs.</w:t>
      </w:r>
    </w:p>
    <w:p w14:paraId="254F2F9B"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69E2044E"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Having a PPG is an existing requirement in the GP contract, although they vary in their degree of activity. A piece of HWK work which had to be paused was a dialogue with PPGs to see how the relationship between them and HWK can be enhanced to mutual benefit, and we are pleased that Jaimy will be undertaking this activity.</w:t>
      </w:r>
    </w:p>
    <w:p w14:paraId="1ECC0A9E"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14C0008E"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b/>
          <w:color w:val="1B587C" w:themeColor="accent3"/>
        </w:rPr>
      </w:pPr>
      <w:r w:rsidRPr="004564E5">
        <w:rPr>
          <w:rFonts w:ascii="Trebuchet MS" w:hAnsi="Trebuchet MS"/>
          <w:b/>
          <w:color w:val="1B587C" w:themeColor="accent3"/>
        </w:rPr>
        <w:t>CCG merger</w:t>
      </w:r>
    </w:p>
    <w:p w14:paraId="24E2010F"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It is anticipated that the six CCGs in south west London will merge in order to save 20% in management costs, but that 80% of activity will remain local; quite what that will look like is not yet clear. Since Healthwatches have each had a seat on the governing body of their respective CCG, discussions are underway on what the arrangements should be at the SWL CCG, encompassing Healthwatches, lay members of CCGs and the voluntary sector but not detracting from the clinical predominance in the CCG. Several Healthwatches consider that since they have a statutory duty to represent the views of a particular borough population, that cannot be delegated, and the advice of HW England is being sought. Sir Robert Francis, chair of HWE, has stated to the Health Select Committee that there needs to be formal representation of Healthwatch/the patient voice sub-regionally (e.g. south west London) but that it will require additional funding.</w:t>
      </w:r>
    </w:p>
    <w:p w14:paraId="0D4F5C24"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388E93B1"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One potential model is to have a Borough Community Engagement Steering Group, interacting with a SWL Stakeholder Reference Group (</w:t>
      </w:r>
      <w:r w:rsidRPr="0059500C">
        <w:rPr>
          <w:rFonts w:ascii="Trebuchet MS" w:hAnsi="Trebuchet MS"/>
          <w:color w:val="1B587C" w:themeColor="accent3"/>
          <w:highlight w:val="yellow"/>
        </w:rPr>
        <w:t>see Appendix 5A</w:t>
      </w:r>
      <w:r w:rsidRPr="004564E5">
        <w:rPr>
          <w:rFonts w:ascii="Trebuchet MS" w:hAnsi="Trebuchet MS"/>
          <w:color w:val="1B587C" w:themeColor="accent3"/>
        </w:rPr>
        <w:t>), but greater clarity is needed on the potential agenda, and how directly it relates to CCG business. It would also require additional resources, and if it is intended to inform the CCG agenda, several weeks turn-round time.</w:t>
      </w:r>
    </w:p>
    <w:p w14:paraId="50C4B322"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 </w:t>
      </w:r>
    </w:p>
    <w:p w14:paraId="25190448"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b/>
          <w:color w:val="1B587C" w:themeColor="accent3"/>
        </w:rPr>
      </w:pPr>
      <w:r w:rsidRPr="004564E5">
        <w:rPr>
          <w:rFonts w:ascii="Trebuchet MS" w:hAnsi="Trebuchet MS"/>
          <w:b/>
          <w:color w:val="1B587C" w:themeColor="accent3"/>
        </w:rPr>
        <w:t>Integrated Care Systems</w:t>
      </w:r>
    </w:p>
    <w:p w14:paraId="4BC60B55"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r w:rsidRPr="004564E5">
        <w:rPr>
          <w:rFonts w:ascii="Trebuchet MS" w:hAnsi="Trebuchet MS"/>
          <w:color w:val="1B587C" w:themeColor="accent3"/>
        </w:rPr>
        <w:t>Sir Robert Francis also expressed concerns to the HSC that proposals for ICSs had insufficient clarity on how residents will continue to maintain their influence in the larger arena of an ICS. It is likely that south west London will establish an ICS, and HWK is representing the south west London Healthwatches on the governance design group. The first meeting took place on 23rd July; the papers for it- an extract from the Long-Term Plan and ‘ways of working’ papers from three pioneer ICSs (South Yorkshire and Bassetlaw, Frimley and Suffolk and North East Essex) refer to lay or citizen involvement but don’t explicitly address PPE, nor mention Healthwatch.</w:t>
      </w:r>
    </w:p>
    <w:p w14:paraId="07AD992B" w14:textId="45071EEA" w:rsid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p>
    <w:p w14:paraId="3D39D4BE"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color w:val="1B587C" w:themeColor="accent3"/>
        </w:rPr>
      </w:pPr>
    </w:p>
    <w:p w14:paraId="29D9BF91" w14:textId="77777777" w:rsidR="004564E5" w:rsidRPr="004564E5" w:rsidRDefault="004564E5" w:rsidP="004564E5">
      <w:pPr>
        <w:pStyle w:val="NormalWeb"/>
        <w:shd w:val="clear" w:color="auto" w:fill="FFFFFF"/>
        <w:spacing w:before="0" w:beforeAutospacing="0" w:after="0" w:afterAutospacing="0" w:line="276" w:lineRule="auto"/>
        <w:rPr>
          <w:rFonts w:ascii="Trebuchet MS" w:hAnsi="Trebuchet MS"/>
          <w:b/>
          <w:color w:val="1B587C" w:themeColor="accent3"/>
        </w:rPr>
      </w:pPr>
      <w:r w:rsidRPr="004564E5">
        <w:rPr>
          <w:rFonts w:ascii="Trebuchet MS" w:hAnsi="Trebuchet MS"/>
          <w:b/>
          <w:color w:val="1B587C" w:themeColor="accent3"/>
        </w:rPr>
        <w:lastRenderedPageBreak/>
        <w:t>South West London Five Year Plan</w:t>
      </w:r>
    </w:p>
    <w:p w14:paraId="7072B60B" w14:textId="2DD32275" w:rsidR="004564E5" w:rsidRDefault="004564E5" w:rsidP="004564E5">
      <w:pPr>
        <w:pStyle w:val="NormalWeb"/>
        <w:shd w:val="clear" w:color="auto" w:fill="FFFFFF"/>
        <w:spacing w:before="0" w:beforeAutospacing="0" w:after="0" w:afterAutospacing="0" w:line="276" w:lineRule="auto"/>
        <w:rPr>
          <w:rFonts w:ascii="Calibri" w:hAnsi="Calibri" w:cs="Calibri"/>
          <w:color w:val="212121"/>
          <w:sz w:val="22"/>
          <w:szCs w:val="22"/>
        </w:rPr>
      </w:pPr>
      <w:r w:rsidRPr="004564E5">
        <w:rPr>
          <w:rFonts w:ascii="Trebuchet MS" w:hAnsi="Trebuchet MS"/>
          <w:color w:val="1B587C" w:themeColor="accent3"/>
        </w:rPr>
        <w:t>Lastly, we have been notified that a Five-Year Plan will be drafted in August for publication in November, building on the 2018 local engagement events and the April 2019 clinical conference. We have enquired whether HWK will be involved in the launch with staff and local people which is scheduled for September.</w:t>
      </w:r>
    </w:p>
    <w:p w14:paraId="66789845" w14:textId="089A1B54" w:rsidR="009C1F3C" w:rsidRPr="00C129BB" w:rsidRDefault="009C1F3C" w:rsidP="004564E5">
      <w:pPr>
        <w:pStyle w:val="Title"/>
        <w:spacing w:line="276" w:lineRule="auto"/>
        <w:rPr>
          <w:rFonts w:ascii="Trebuchet MS" w:hAnsi="Trebuchet MS"/>
          <w:color w:val="1B587C" w:themeColor="accent3"/>
          <w:sz w:val="24"/>
          <w:szCs w:val="24"/>
        </w:rPr>
      </w:pPr>
    </w:p>
    <w:sectPr w:rsidR="009C1F3C" w:rsidRPr="00C129BB" w:rsidSect="00735977">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64B3" w14:textId="77777777" w:rsidR="00952B38" w:rsidRDefault="00952B38" w:rsidP="00855982">
      <w:pPr>
        <w:spacing w:after="0" w:line="240" w:lineRule="auto"/>
      </w:pPr>
      <w:r>
        <w:separator/>
      </w:r>
    </w:p>
  </w:endnote>
  <w:endnote w:type="continuationSeparator" w:id="0">
    <w:p w14:paraId="3A2EE798" w14:textId="77777777" w:rsidR="00952B38" w:rsidRDefault="00952B3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781220"/>
      <w:docPartObj>
        <w:docPartGallery w:val="Page Numbers (Bottom of Page)"/>
        <w:docPartUnique/>
      </w:docPartObj>
    </w:sdtPr>
    <w:sdtEndPr/>
    <w:sdtContent>
      <w:sdt>
        <w:sdtPr>
          <w:rPr>
            <w:sz w:val="20"/>
            <w:szCs w:val="20"/>
          </w:rPr>
          <w:id w:val="-84462223"/>
          <w:docPartObj>
            <w:docPartGallery w:val="Page Numbers (Top of Page)"/>
            <w:docPartUnique/>
          </w:docPartObj>
        </w:sdtPr>
        <w:sdtEndPr/>
        <w:sdtContent>
          <w:p w14:paraId="04BD20A0" w14:textId="5D3AC568" w:rsidR="002556F7" w:rsidRPr="00AB4E5C" w:rsidRDefault="002556F7">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BC0F14">
              <w:rPr>
                <w:rFonts w:ascii="Trebuchet MS" w:hAnsi="Trebuchet MS"/>
                <w:b/>
                <w:bCs/>
                <w:noProof/>
                <w:color w:val="1B587C" w:themeColor="accent3"/>
                <w:sz w:val="20"/>
                <w:szCs w:val="20"/>
              </w:rPr>
              <w:t>2</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BC0F14">
              <w:rPr>
                <w:rFonts w:ascii="Trebuchet MS" w:hAnsi="Trebuchet MS"/>
                <w:b/>
                <w:bCs/>
                <w:noProof/>
                <w:color w:val="1B587C" w:themeColor="accent3"/>
                <w:sz w:val="20"/>
                <w:szCs w:val="20"/>
              </w:rPr>
              <w:t>3</w:t>
            </w:r>
            <w:r w:rsidRPr="00473123">
              <w:rPr>
                <w:rFonts w:ascii="Trebuchet MS" w:hAnsi="Trebuchet MS"/>
                <w:b/>
                <w:bCs/>
                <w:color w:val="1B587C" w:themeColor="accent3"/>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7500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A0C67F5" w14:textId="223C7458" w:rsidR="002556F7" w:rsidRPr="009C50C7" w:rsidRDefault="002556F7">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BC0F14">
              <w:rPr>
                <w:rFonts w:ascii="Trebuchet MS" w:hAnsi="Trebuchet MS"/>
                <w:b/>
                <w:bCs/>
                <w:noProof/>
                <w:color w:val="1B587C" w:themeColor="accent3"/>
                <w:sz w:val="20"/>
                <w:szCs w:val="20"/>
              </w:rPr>
              <w:t>1</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BC0F14">
              <w:rPr>
                <w:rFonts w:ascii="Trebuchet MS" w:hAnsi="Trebuchet MS"/>
                <w:b/>
                <w:bCs/>
                <w:noProof/>
                <w:color w:val="1B587C" w:themeColor="accent3"/>
                <w:sz w:val="20"/>
                <w:szCs w:val="20"/>
              </w:rPr>
              <w:t>3</w:t>
            </w:r>
            <w:r w:rsidRPr="00473123">
              <w:rPr>
                <w:rFonts w:ascii="Trebuchet MS" w:hAnsi="Trebuchet MS"/>
                <w:b/>
                <w:bCs/>
                <w:color w:val="1B587C" w:themeColor="accent3"/>
                <w:sz w:val="20"/>
                <w:szCs w:val="20"/>
              </w:rPr>
              <w:fldChar w:fldCharType="end"/>
            </w:r>
          </w:p>
        </w:sdtContent>
      </w:sdt>
    </w:sdtContent>
  </w:sdt>
  <w:p w14:paraId="28FD09DB" w14:textId="77777777" w:rsidR="002556F7" w:rsidRDefault="0025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F0EB" w14:textId="77777777" w:rsidR="00952B38" w:rsidRDefault="00952B38" w:rsidP="00855982">
      <w:pPr>
        <w:spacing w:after="0" w:line="240" w:lineRule="auto"/>
      </w:pPr>
      <w:r>
        <w:separator/>
      </w:r>
    </w:p>
  </w:footnote>
  <w:footnote w:type="continuationSeparator" w:id="0">
    <w:p w14:paraId="7C2EA459" w14:textId="77777777" w:rsidR="00952B38" w:rsidRDefault="00952B38"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EF42" w14:textId="77777777" w:rsidR="002556F7" w:rsidRPr="004536E5" w:rsidRDefault="002556F7" w:rsidP="004536E5">
    <w:pPr>
      <w:pStyle w:val="Header"/>
      <w:rPr>
        <w:rFonts w:ascii="Trebuchet MS" w:hAnsi="Trebuchet MS"/>
        <w:color w:val="1B587C" w:themeColor="accent3"/>
        <w:sz w:val="20"/>
        <w:szCs w:val="20"/>
      </w:rPr>
    </w:pPr>
    <w:r w:rsidRPr="004536E5">
      <w:rPr>
        <w:rFonts w:ascii="Trebuchet MS" w:hAnsi="Trebuchet MS"/>
        <w:color w:val="1B587C" w:themeColor="accent3"/>
        <w:sz w:val="20"/>
        <w:szCs w:val="20"/>
      </w:rPr>
      <w:t xml:space="preserve">Healthwatch Kingston Board Meeting – </w:t>
    </w:r>
    <w:r>
      <w:rPr>
        <w:rFonts w:ascii="Trebuchet MS" w:hAnsi="Trebuchet MS"/>
        <w:color w:val="1B587C" w:themeColor="accent3"/>
        <w:sz w:val="20"/>
        <w:szCs w:val="20"/>
      </w:rPr>
      <w:t xml:space="preserve">Wednesday </w:t>
    </w:r>
    <w:r w:rsidR="001F3E96">
      <w:rPr>
        <w:rFonts w:ascii="Trebuchet MS" w:hAnsi="Trebuchet MS"/>
        <w:color w:val="1B587C" w:themeColor="accent3"/>
        <w:sz w:val="20"/>
        <w:szCs w:val="20"/>
      </w:rPr>
      <w:t>29 May</w:t>
    </w:r>
    <w:r>
      <w:rPr>
        <w:rFonts w:ascii="Trebuchet MS" w:hAnsi="Trebuchet MS"/>
        <w:color w:val="1B587C" w:themeColor="accent3"/>
        <w:sz w:val="20"/>
        <w:szCs w:val="20"/>
      </w:rPr>
      <w:t xml:space="preserve"> 2019</w:t>
    </w:r>
  </w:p>
  <w:p w14:paraId="483186C6" w14:textId="77777777" w:rsidR="002556F7" w:rsidRPr="00AB4E5C" w:rsidRDefault="002556F7">
    <w:pPr>
      <w:pStyle w:val="Header"/>
      <w:rPr>
        <w:rFonts w:ascii="Trebuchet MS" w:hAnsi="Trebuchet MS"/>
        <w:color w:val="1B587C" w:themeColor="accent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E4E2" w14:textId="34A96975" w:rsidR="002556F7" w:rsidRPr="000E4947" w:rsidRDefault="002556F7" w:rsidP="000E4947">
    <w:pPr>
      <w:pStyle w:val="Header"/>
    </w:pPr>
    <w:r w:rsidRPr="004536E5">
      <w:rPr>
        <w:rFonts w:ascii="Trebuchet MS" w:hAnsi="Trebuchet MS"/>
        <w:color w:val="1B587C" w:themeColor="accent3"/>
        <w:sz w:val="20"/>
        <w:szCs w:val="20"/>
      </w:rPr>
      <w:t xml:space="preserve">Healthwatch Kingston Board Meeting – </w:t>
    </w:r>
    <w:r>
      <w:rPr>
        <w:rFonts w:ascii="Trebuchet MS" w:hAnsi="Trebuchet MS"/>
        <w:color w:val="1B587C" w:themeColor="accent3"/>
        <w:sz w:val="20"/>
        <w:szCs w:val="20"/>
      </w:rPr>
      <w:t xml:space="preserve">Wednesday </w:t>
    </w:r>
    <w:r w:rsidR="002F5D71">
      <w:rPr>
        <w:rFonts w:ascii="Trebuchet MS" w:hAnsi="Trebuchet MS"/>
        <w:color w:val="1B587C" w:themeColor="accent3"/>
        <w:sz w:val="20"/>
        <w:szCs w:val="20"/>
      </w:rPr>
      <w:t>31</w:t>
    </w:r>
    <w:r>
      <w:rPr>
        <w:rFonts w:ascii="Trebuchet MS" w:hAnsi="Trebuchet MS"/>
        <w:color w:val="1B587C" w:themeColor="accent3"/>
        <w:sz w:val="20"/>
        <w:szCs w:val="20"/>
      </w:rPr>
      <w:t xml:space="preserve"> </w:t>
    </w:r>
    <w:r w:rsidR="002F5D71">
      <w:rPr>
        <w:rFonts w:ascii="Trebuchet MS" w:hAnsi="Trebuchet MS"/>
        <w:color w:val="1B587C" w:themeColor="accent3"/>
        <w:sz w:val="20"/>
        <w:szCs w:val="20"/>
      </w:rPr>
      <w:t>July</w:t>
    </w:r>
    <w:r>
      <w:rPr>
        <w:rFonts w:ascii="Trebuchet MS" w:hAnsi="Trebuchet MS"/>
        <w:color w:val="1B587C" w:themeColor="accent3"/>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852"/>
    <w:multiLevelType w:val="hybridMultilevel"/>
    <w:tmpl w:val="D46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64EF"/>
    <w:multiLevelType w:val="hybridMultilevel"/>
    <w:tmpl w:val="DE7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6072"/>
    <w:multiLevelType w:val="hybridMultilevel"/>
    <w:tmpl w:val="65C6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34B0"/>
    <w:multiLevelType w:val="hybridMultilevel"/>
    <w:tmpl w:val="434E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742"/>
    <w:multiLevelType w:val="hybridMultilevel"/>
    <w:tmpl w:val="D88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84B8D"/>
    <w:multiLevelType w:val="hybridMultilevel"/>
    <w:tmpl w:val="247A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02C05"/>
    <w:multiLevelType w:val="hybridMultilevel"/>
    <w:tmpl w:val="062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554F5"/>
    <w:multiLevelType w:val="hybridMultilevel"/>
    <w:tmpl w:val="DF8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21248"/>
    <w:multiLevelType w:val="hybridMultilevel"/>
    <w:tmpl w:val="1C8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31C8F"/>
    <w:multiLevelType w:val="multilevel"/>
    <w:tmpl w:val="953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52C5A"/>
    <w:multiLevelType w:val="hybridMultilevel"/>
    <w:tmpl w:val="556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6516D"/>
    <w:multiLevelType w:val="multilevel"/>
    <w:tmpl w:val="2E8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71477"/>
    <w:multiLevelType w:val="hybridMultilevel"/>
    <w:tmpl w:val="769A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A3688"/>
    <w:multiLevelType w:val="hybridMultilevel"/>
    <w:tmpl w:val="9074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628BD"/>
    <w:multiLevelType w:val="multilevel"/>
    <w:tmpl w:val="1FF2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B0492"/>
    <w:multiLevelType w:val="hybridMultilevel"/>
    <w:tmpl w:val="FE1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5"/>
  </w:num>
  <w:num w:numId="5">
    <w:abstractNumId w:val="8"/>
  </w:num>
  <w:num w:numId="6">
    <w:abstractNumId w:val="0"/>
  </w:num>
  <w:num w:numId="7">
    <w:abstractNumId w:val="9"/>
  </w:num>
  <w:num w:numId="8">
    <w:abstractNumId w:val="6"/>
  </w:num>
  <w:num w:numId="9">
    <w:abstractNumId w:val="10"/>
  </w:num>
  <w:num w:numId="10">
    <w:abstractNumId w:val="2"/>
  </w:num>
  <w:num w:numId="11">
    <w:abstractNumId w:val="5"/>
  </w:num>
  <w:num w:numId="12">
    <w:abstractNumId w:val="4"/>
  </w:num>
  <w:num w:numId="13">
    <w:abstractNumId w:val="12"/>
  </w:num>
  <w:num w:numId="14">
    <w:abstractNumId w:val="7"/>
  </w:num>
  <w:num w:numId="15">
    <w:abstractNumId w:val="14"/>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N7c0BlGGBgYGSjpKwanFxZn5eSAFhia1AAQGe48tAAAA"/>
  </w:docVars>
  <w:rsids>
    <w:rsidRoot w:val="00735977"/>
    <w:rsid w:val="000037EE"/>
    <w:rsid w:val="000066D6"/>
    <w:rsid w:val="000157B8"/>
    <w:rsid w:val="000204BE"/>
    <w:rsid w:val="00030D04"/>
    <w:rsid w:val="00033411"/>
    <w:rsid w:val="00033C55"/>
    <w:rsid w:val="00035604"/>
    <w:rsid w:val="00036014"/>
    <w:rsid w:val="000412A0"/>
    <w:rsid w:val="00054268"/>
    <w:rsid w:val="000676F1"/>
    <w:rsid w:val="00067C5C"/>
    <w:rsid w:val="000741AF"/>
    <w:rsid w:val="00074332"/>
    <w:rsid w:val="00077D0B"/>
    <w:rsid w:val="000816D6"/>
    <w:rsid w:val="000B271B"/>
    <w:rsid w:val="000D2357"/>
    <w:rsid w:val="000D4424"/>
    <w:rsid w:val="000E44DB"/>
    <w:rsid w:val="000E4947"/>
    <w:rsid w:val="000F3A0F"/>
    <w:rsid w:val="001071B0"/>
    <w:rsid w:val="00131224"/>
    <w:rsid w:val="00137D5F"/>
    <w:rsid w:val="001417E0"/>
    <w:rsid w:val="00143F4D"/>
    <w:rsid w:val="00145530"/>
    <w:rsid w:val="00161AA9"/>
    <w:rsid w:val="00162D92"/>
    <w:rsid w:val="00184EAE"/>
    <w:rsid w:val="00187241"/>
    <w:rsid w:val="00187C18"/>
    <w:rsid w:val="001917C2"/>
    <w:rsid w:val="00192B03"/>
    <w:rsid w:val="00197A37"/>
    <w:rsid w:val="001A5B68"/>
    <w:rsid w:val="001B0AD5"/>
    <w:rsid w:val="001B1FDF"/>
    <w:rsid w:val="001B7831"/>
    <w:rsid w:val="001D11F3"/>
    <w:rsid w:val="001D4362"/>
    <w:rsid w:val="001D4649"/>
    <w:rsid w:val="001E7287"/>
    <w:rsid w:val="001F3E96"/>
    <w:rsid w:val="00202CD7"/>
    <w:rsid w:val="00205039"/>
    <w:rsid w:val="002067AE"/>
    <w:rsid w:val="00206F2F"/>
    <w:rsid w:val="00211CB0"/>
    <w:rsid w:val="0021394C"/>
    <w:rsid w:val="002140C1"/>
    <w:rsid w:val="00214DF8"/>
    <w:rsid w:val="00215433"/>
    <w:rsid w:val="0022287A"/>
    <w:rsid w:val="0022737F"/>
    <w:rsid w:val="0023604E"/>
    <w:rsid w:val="0023793F"/>
    <w:rsid w:val="00242A5D"/>
    <w:rsid w:val="00244968"/>
    <w:rsid w:val="002556F7"/>
    <w:rsid w:val="002558E8"/>
    <w:rsid w:val="00256422"/>
    <w:rsid w:val="002576DF"/>
    <w:rsid w:val="00257942"/>
    <w:rsid w:val="002756BE"/>
    <w:rsid w:val="002851E8"/>
    <w:rsid w:val="00295194"/>
    <w:rsid w:val="002C18B2"/>
    <w:rsid w:val="002C65CB"/>
    <w:rsid w:val="002D7057"/>
    <w:rsid w:val="002F5D71"/>
    <w:rsid w:val="00320874"/>
    <w:rsid w:val="003215BE"/>
    <w:rsid w:val="00330F91"/>
    <w:rsid w:val="00333E7D"/>
    <w:rsid w:val="0033619A"/>
    <w:rsid w:val="00363A96"/>
    <w:rsid w:val="003735E3"/>
    <w:rsid w:val="00381119"/>
    <w:rsid w:val="003853AE"/>
    <w:rsid w:val="00391EA1"/>
    <w:rsid w:val="003B3262"/>
    <w:rsid w:val="003B4582"/>
    <w:rsid w:val="003B7F82"/>
    <w:rsid w:val="003E0B67"/>
    <w:rsid w:val="003E2C29"/>
    <w:rsid w:val="003E5599"/>
    <w:rsid w:val="003E778E"/>
    <w:rsid w:val="003F05A7"/>
    <w:rsid w:val="003F4EBE"/>
    <w:rsid w:val="003F6ABF"/>
    <w:rsid w:val="003F7BEE"/>
    <w:rsid w:val="00400CA2"/>
    <w:rsid w:val="00417A38"/>
    <w:rsid w:val="00421211"/>
    <w:rsid w:val="004451CE"/>
    <w:rsid w:val="004463ED"/>
    <w:rsid w:val="004536E5"/>
    <w:rsid w:val="0045407B"/>
    <w:rsid w:val="004554B9"/>
    <w:rsid w:val="004564E5"/>
    <w:rsid w:val="004651D3"/>
    <w:rsid w:val="004672AC"/>
    <w:rsid w:val="00473123"/>
    <w:rsid w:val="00477657"/>
    <w:rsid w:val="004822E2"/>
    <w:rsid w:val="00485C29"/>
    <w:rsid w:val="00490FAE"/>
    <w:rsid w:val="00495BFE"/>
    <w:rsid w:val="004A0AE6"/>
    <w:rsid w:val="004B0223"/>
    <w:rsid w:val="004B4645"/>
    <w:rsid w:val="004B52D2"/>
    <w:rsid w:val="004B6CD7"/>
    <w:rsid w:val="004D026D"/>
    <w:rsid w:val="004E3E3E"/>
    <w:rsid w:val="004E4845"/>
    <w:rsid w:val="005012BC"/>
    <w:rsid w:val="00505048"/>
    <w:rsid w:val="00514DA5"/>
    <w:rsid w:val="0052256C"/>
    <w:rsid w:val="00541330"/>
    <w:rsid w:val="00544304"/>
    <w:rsid w:val="00547DDF"/>
    <w:rsid w:val="0055014D"/>
    <w:rsid w:val="00552D21"/>
    <w:rsid w:val="00552DCE"/>
    <w:rsid w:val="005573E6"/>
    <w:rsid w:val="00563506"/>
    <w:rsid w:val="00563B98"/>
    <w:rsid w:val="005706FA"/>
    <w:rsid w:val="005722D0"/>
    <w:rsid w:val="0057506E"/>
    <w:rsid w:val="00580971"/>
    <w:rsid w:val="0059500C"/>
    <w:rsid w:val="005978CB"/>
    <w:rsid w:val="005C564C"/>
    <w:rsid w:val="005D2424"/>
    <w:rsid w:val="005D3EA5"/>
    <w:rsid w:val="005F563D"/>
    <w:rsid w:val="005F73DD"/>
    <w:rsid w:val="0060383D"/>
    <w:rsid w:val="006074C5"/>
    <w:rsid w:val="00614CE6"/>
    <w:rsid w:val="0062062E"/>
    <w:rsid w:val="0063348C"/>
    <w:rsid w:val="00653E55"/>
    <w:rsid w:val="00654391"/>
    <w:rsid w:val="00656791"/>
    <w:rsid w:val="006621DF"/>
    <w:rsid w:val="006638C9"/>
    <w:rsid w:val="00665AA5"/>
    <w:rsid w:val="00680827"/>
    <w:rsid w:val="006814A3"/>
    <w:rsid w:val="0069755C"/>
    <w:rsid w:val="006B2FED"/>
    <w:rsid w:val="006B536A"/>
    <w:rsid w:val="006C0CE6"/>
    <w:rsid w:val="006D7606"/>
    <w:rsid w:val="006E3F21"/>
    <w:rsid w:val="006E716B"/>
    <w:rsid w:val="006F10D3"/>
    <w:rsid w:val="00702CAB"/>
    <w:rsid w:val="00707276"/>
    <w:rsid w:val="0073131B"/>
    <w:rsid w:val="00735977"/>
    <w:rsid w:val="00735E9A"/>
    <w:rsid w:val="0075304D"/>
    <w:rsid w:val="007629AC"/>
    <w:rsid w:val="0076581D"/>
    <w:rsid w:val="00777EC9"/>
    <w:rsid w:val="00781C4D"/>
    <w:rsid w:val="007833A7"/>
    <w:rsid w:val="00786710"/>
    <w:rsid w:val="00791A03"/>
    <w:rsid w:val="007A217B"/>
    <w:rsid w:val="007A2DC3"/>
    <w:rsid w:val="007A5F03"/>
    <w:rsid w:val="007B2062"/>
    <w:rsid w:val="007B4914"/>
    <w:rsid w:val="007D10C2"/>
    <w:rsid w:val="007D1279"/>
    <w:rsid w:val="007D1B3B"/>
    <w:rsid w:val="007D5136"/>
    <w:rsid w:val="007E5A42"/>
    <w:rsid w:val="007F2552"/>
    <w:rsid w:val="008016D1"/>
    <w:rsid w:val="00807FAC"/>
    <w:rsid w:val="00810D6D"/>
    <w:rsid w:val="00812CB5"/>
    <w:rsid w:val="00826A1E"/>
    <w:rsid w:val="00832B2B"/>
    <w:rsid w:val="0083398B"/>
    <w:rsid w:val="008362C9"/>
    <w:rsid w:val="00840798"/>
    <w:rsid w:val="008439AC"/>
    <w:rsid w:val="00855982"/>
    <w:rsid w:val="00875291"/>
    <w:rsid w:val="008804F8"/>
    <w:rsid w:val="00896164"/>
    <w:rsid w:val="008A5B99"/>
    <w:rsid w:val="008B5AD6"/>
    <w:rsid w:val="008C1CF8"/>
    <w:rsid w:val="008C3112"/>
    <w:rsid w:val="008C528A"/>
    <w:rsid w:val="008D1F1D"/>
    <w:rsid w:val="008D4E1F"/>
    <w:rsid w:val="008E6C3F"/>
    <w:rsid w:val="008E7609"/>
    <w:rsid w:val="009022BE"/>
    <w:rsid w:val="00905977"/>
    <w:rsid w:val="00911897"/>
    <w:rsid w:val="00913C63"/>
    <w:rsid w:val="00915F7E"/>
    <w:rsid w:val="00922185"/>
    <w:rsid w:val="009313BE"/>
    <w:rsid w:val="00932387"/>
    <w:rsid w:val="00943F13"/>
    <w:rsid w:val="0095123D"/>
    <w:rsid w:val="00952B38"/>
    <w:rsid w:val="00953AFA"/>
    <w:rsid w:val="0095541E"/>
    <w:rsid w:val="00965372"/>
    <w:rsid w:val="00994CF4"/>
    <w:rsid w:val="009A2632"/>
    <w:rsid w:val="009B2190"/>
    <w:rsid w:val="009B5868"/>
    <w:rsid w:val="009C1F3C"/>
    <w:rsid w:val="009C50C7"/>
    <w:rsid w:val="009D0881"/>
    <w:rsid w:val="009D38E4"/>
    <w:rsid w:val="009E5568"/>
    <w:rsid w:val="009E661C"/>
    <w:rsid w:val="009F631F"/>
    <w:rsid w:val="00A00F79"/>
    <w:rsid w:val="00A10484"/>
    <w:rsid w:val="00A128E0"/>
    <w:rsid w:val="00A22EEA"/>
    <w:rsid w:val="00A33664"/>
    <w:rsid w:val="00A35239"/>
    <w:rsid w:val="00A52009"/>
    <w:rsid w:val="00A52523"/>
    <w:rsid w:val="00A52563"/>
    <w:rsid w:val="00A530F5"/>
    <w:rsid w:val="00A75E62"/>
    <w:rsid w:val="00A87F75"/>
    <w:rsid w:val="00A94ED5"/>
    <w:rsid w:val="00AA6012"/>
    <w:rsid w:val="00AB33AF"/>
    <w:rsid w:val="00AB4E5C"/>
    <w:rsid w:val="00AC5C54"/>
    <w:rsid w:val="00AE3B02"/>
    <w:rsid w:val="00AE5940"/>
    <w:rsid w:val="00B01FF2"/>
    <w:rsid w:val="00B13487"/>
    <w:rsid w:val="00B205CE"/>
    <w:rsid w:val="00B2352D"/>
    <w:rsid w:val="00B2548E"/>
    <w:rsid w:val="00B31A06"/>
    <w:rsid w:val="00B36805"/>
    <w:rsid w:val="00B4581C"/>
    <w:rsid w:val="00B5578A"/>
    <w:rsid w:val="00B61688"/>
    <w:rsid w:val="00B619EB"/>
    <w:rsid w:val="00B63EDE"/>
    <w:rsid w:val="00B64E6E"/>
    <w:rsid w:val="00B702E3"/>
    <w:rsid w:val="00B81534"/>
    <w:rsid w:val="00B84CF4"/>
    <w:rsid w:val="00B85D41"/>
    <w:rsid w:val="00B930C3"/>
    <w:rsid w:val="00B96E92"/>
    <w:rsid w:val="00BA18ED"/>
    <w:rsid w:val="00BA6CDC"/>
    <w:rsid w:val="00BC0F14"/>
    <w:rsid w:val="00BD0691"/>
    <w:rsid w:val="00BD15FC"/>
    <w:rsid w:val="00BD1BAD"/>
    <w:rsid w:val="00BF69A2"/>
    <w:rsid w:val="00BF69F9"/>
    <w:rsid w:val="00C00104"/>
    <w:rsid w:val="00C0171D"/>
    <w:rsid w:val="00C129BB"/>
    <w:rsid w:val="00C1375B"/>
    <w:rsid w:val="00C2219E"/>
    <w:rsid w:val="00C24C39"/>
    <w:rsid w:val="00C26213"/>
    <w:rsid w:val="00C309D4"/>
    <w:rsid w:val="00C45AE4"/>
    <w:rsid w:val="00C466B9"/>
    <w:rsid w:val="00C56ECC"/>
    <w:rsid w:val="00C57DFD"/>
    <w:rsid w:val="00C646F8"/>
    <w:rsid w:val="00C67036"/>
    <w:rsid w:val="00C809D8"/>
    <w:rsid w:val="00C94485"/>
    <w:rsid w:val="00C94AAA"/>
    <w:rsid w:val="00CA3135"/>
    <w:rsid w:val="00CA4941"/>
    <w:rsid w:val="00CA4DF2"/>
    <w:rsid w:val="00CA7075"/>
    <w:rsid w:val="00CB5C74"/>
    <w:rsid w:val="00CB6153"/>
    <w:rsid w:val="00CB6627"/>
    <w:rsid w:val="00CB7F74"/>
    <w:rsid w:val="00CD7F8D"/>
    <w:rsid w:val="00CE568F"/>
    <w:rsid w:val="00CE6657"/>
    <w:rsid w:val="00CF48B7"/>
    <w:rsid w:val="00D27875"/>
    <w:rsid w:val="00D30527"/>
    <w:rsid w:val="00D330AE"/>
    <w:rsid w:val="00D75DF7"/>
    <w:rsid w:val="00D839D5"/>
    <w:rsid w:val="00D87DD3"/>
    <w:rsid w:val="00D926E8"/>
    <w:rsid w:val="00DA4C04"/>
    <w:rsid w:val="00DA59E7"/>
    <w:rsid w:val="00DB2B0D"/>
    <w:rsid w:val="00DB3765"/>
    <w:rsid w:val="00DB42AA"/>
    <w:rsid w:val="00DD27B8"/>
    <w:rsid w:val="00DE70FF"/>
    <w:rsid w:val="00E00D4C"/>
    <w:rsid w:val="00E03439"/>
    <w:rsid w:val="00E04EA6"/>
    <w:rsid w:val="00E163B3"/>
    <w:rsid w:val="00E25F70"/>
    <w:rsid w:val="00E27DA3"/>
    <w:rsid w:val="00E3554B"/>
    <w:rsid w:val="00E414C7"/>
    <w:rsid w:val="00E44852"/>
    <w:rsid w:val="00E72F01"/>
    <w:rsid w:val="00E82EDB"/>
    <w:rsid w:val="00E84034"/>
    <w:rsid w:val="00E94984"/>
    <w:rsid w:val="00E95A80"/>
    <w:rsid w:val="00E962B8"/>
    <w:rsid w:val="00EA1374"/>
    <w:rsid w:val="00EA2339"/>
    <w:rsid w:val="00EA2983"/>
    <w:rsid w:val="00EA3F33"/>
    <w:rsid w:val="00EA4189"/>
    <w:rsid w:val="00EA68F3"/>
    <w:rsid w:val="00EB76CB"/>
    <w:rsid w:val="00ED2081"/>
    <w:rsid w:val="00ED3336"/>
    <w:rsid w:val="00ED38E3"/>
    <w:rsid w:val="00ED3B64"/>
    <w:rsid w:val="00EF1252"/>
    <w:rsid w:val="00EF14D4"/>
    <w:rsid w:val="00EF3166"/>
    <w:rsid w:val="00EF4886"/>
    <w:rsid w:val="00EF631F"/>
    <w:rsid w:val="00EF796E"/>
    <w:rsid w:val="00F037FA"/>
    <w:rsid w:val="00F1009E"/>
    <w:rsid w:val="00F13523"/>
    <w:rsid w:val="00F233B7"/>
    <w:rsid w:val="00F334CF"/>
    <w:rsid w:val="00F375F9"/>
    <w:rsid w:val="00F429CD"/>
    <w:rsid w:val="00F4754D"/>
    <w:rsid w:val="00F553DF"/>
    <w:rsid w:val="00F61887"/>
    <w:rsid w:val="00F7336D"/>
    <w:rsid w:val="00F9243E"/>
    <w:rsid w:val="00F93194"/>
    <w:rsid w:val="00F95A71"/>
    <w:rsid w:val="00F95FB7"/>
    <w:rsid w:val="00FA6E5A"/>
    <w:rsid w:val="00FB1A59"/>
    <w:rsid w:val="00FB29B7"/>
    <w:rsid w:val="00FB2AFE"/>
    <w:rsid w:val="00FB35B5"/>
    <w:rsid w:val="00FD262C"/>
    <w:rsid w:val="00FD3B5B"/>
    <w:rsid w:val="00FF0739"/>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241E"/>
  <w15:docId w15:val="{3681A68C-DD68-4BE2-A468-906AD733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DD27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DD27B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73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977"/>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unhideWhenUsed/>
    <w:qFormat/>
    <w:rsid w:val="00473123"/>
    <w:pPr>
      <w:ind w:left="720"/>
      <w:contextualSpacing/>
    </w:pPr>
  </w:style>
  <w:style w:type="character" w:styleId="Emphasis">
    <w:name w:val="Emphasis"/>
    <w:basedOn w:val="DefaultParagraphFont"/>
    <w:uiPriority w:val="20"/>
    <w:qFormat/>
    <w:rsid w:val="007D5136"/>
    <w:rPr>
      <w:i/>
      <w:iCs/>
    </w:rPr>
  </w:style>
  <w:style w:type="character" w:customStyle="1" w:styleId="xbe">
    <w:name w:val="_xbe"/>
    <w:basedOn w:val="DefaultParagraphFont"/>
    <w:rsid w:val="00BF69A2"/>
  </w:style>
  <w:style w:type="paragraph" w:customStyle="1" w:styleId="m789734111737023742m-7213613233484444694gmail-m8717524851243925805gmail-m7743120827555356527msolistparagraph">
    <w:name w:val="m_789734111737023742m_-7213613233484444694gmail-m_8717524851243925805gmail-m_7743120827555356527msolistparagraph"/>
    <w:basedOn w:val="Normal"/>
    <w:rsid w:val="006D7606"/>
    <w:pPr>
      <w:spacing w:before="100" w:beforeAutospacing="1" w:after="100" w:afterAutospacing="1" w:line="240" w:lineRule="auto"/>
    </w:pPr>
    <w:rPr>
      <w:rFonts w:ascii="Times New Roman" w:hAnsi="Times New Roman" w:cs="Times New Roman"/>
      <w:sz w:val="24"/>
      <w:szCs w:val="24"/>
      <w:lang w:eastAsia="en-US"/>
    </w:rPr>
  </w:style>
  <w:style w:type="paragraph" w:customStyle="1" w:styleId="ox-f5ab1bd301-msonormal">
    <w:name w:val="ox-f5ab1bd301-msonormal"/>
    <w:basedOn w:val="Normal"/>
    <w:rsid w:val="00E95A8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7">
      <w:bodyDiv w:val="1"/>
      <w:marLeft w:val="0"/>
      <w:marRight w:val="0"/>
      <w:marTop w:val="0"/>
      <w:marBottom w:val="0"/>
      <w:divBdr>
        <w:top w:val="none" w:sz="0" w:space="0" w:color="auto"/>
        <w:left w:val="none" w:sz="0" w:space="0" w:color="auto"/>
        <w:bottom w:val="none" w:sz="0" w:space="0" w:color="auto"/>
        <w:right w:val="none" w:sz="0" w:space="0" w:color="auto"/>
      </w:divBdr>
    </w:div>
    <w:div w:id="111941893">
      <w:bodyDiv w:val="1"/>
      <w:marLeft w:val="0"/>
      <w:marRight w:val="0"/>
      <w:marTop w:val="0"/>
      <w:marBottom w:val="0"/>
      <w:divBdr>
        <w:top w:val="none" w:sz="0" w:space="0" w:color="auto"/>
        <w:left w:val="none" w:sz="0" w:space="0" w:color="auto"/>
        <w:bottom w:val="none" w:sz="0" w:space="0" w:color="auto"/>
        <w:right w:val="none" w:sz="0" w:space="0" w:color="auto"/>
      </w:divBdr>
    </w:div>
    <w:div w:id="215052841">
      <w:bodyDiv w:val="1"/>
      <w:marLeft w:val="0"/>
      <w:marRight w:val="0"/>
      <w:marTop w:val="0"/>
      <w:marBottom w:val="0"/>
      <w:divBdr>
        <w:top w:val="none" w:sz="0" w:space="0" w:color="auto"/>
        <w:left w:val="none" w:sz="0" w:space="0" w:color="auto"/>
        <w:bottom w:val="none" w:sz="0" w:space="0" w:color="auto"/>
        <w:right w:val="none" w:sz="0" w:space="0" w:color="auto"/>
      </w:divBdr>
    </w:div>
    <w:div w:id="240607765">
      <w:bodyDiv w:val="1"/>
      <w:marLeft w:val="0"/>
      <w:marRight w:val="0"/>
      <w:marTop w:val="0"/>
      <w:marBottom w:val="0"/>
      <w:divBdr>
        <w:top w:val="none" w:sz="0" w:space="0" w:color="auto"/>
        <w:left w:val="none" w:sz="0" w:space="0" w:color="auto"/>
        <w:bottom w:val="none" w:sz="0" w:space="0" w:color="auto"/>
        <w:right w:val="none" w:sz="0" w:space="0" w:color="auto"/>
      </w:divBdr>
      <w:divsChild>
        <w:div w:id="134096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9613">
              <w:marLeft w:val="0"/>
              <w:marRight w:val="0"/>
              <w:marTop w:val="0"/>
              <w:marBottom w:val="0"/>
              <w:divBdr>
                <w:top w:val="none" w:sz="0" w:space="0" w:color="auto"/>
                <w:left w:val="none" w:sz="0" w:space="0" w:color="auto"/>
                <w:bottom w:val="none" w:sz="0" w:space="0" w:color="auto"/>
                <w:right w:val="none" w:sz="0" w:space="0" w:color="auto"/>
              </w:divBdr>
              <w:divsChild>
                <w:div w:id="417600744">
                  <w:marLeft w:val="0"/>
                  <w:marRight w:val="0"/>
                  <w:marTop w:val="0"/>
                  <w:marBottom w:val="0"/>
                  <w:divBdr>
                    <w:top w:val="none" w:sz="0" w:space="0" w:color="auto"/>
                    <w:left w:val="none" w:sz="0" w:space="0" w:color="auto"/>
                    <w:bottom w:val="none" w:sz="0" w:space="0" w:color="auto"/>
                    <w:right w:val="none" w:sz="0" w:space="0" w:color="auto"/>
                  </w:divBdr>
                  <w:divsChild>
                    <w:div w:id="347146648">
                      <w:marLeft w:val="0"/>
                      <w:marRight w:val="0"/>
                      <w:marTop w:val="0"/>
                      <w:marBottom w:val="0"/>
                      <w:divBdr>
                        <w:top w:val="none" w:sz="0" w:space="0" w:color="auto"/>
                        <w:left w:val="none" w:sz="0" w:space="0" w:color="auto"/>
                        <w:bottom w:val="none" w:sz="0" w:space="0" w:color="auto"/>
                        <w:right w:val="none" w:sz="0" w:space="0" w:color="auto"/>
                      </w:divBdr>
                      <w:divsChild>
                        <w:div w:id="2106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286930622">
      <w:bodyDiv w:val="1"/>
      <w:marLeft w:val="0"/>
      <w:marRight w:val="0"/>
      <w:marTop w:val="0"/>
      <w:marBottom w:val="0"/>
      <w:divBdr>
        <w:top w:val="none" w:sz="0" w:space="0" w:color="auto"/>
        <w:left w:val="none" w:sz="0" w:space="0" w:color="auto"/>
        <w:bottom w:val="none" w:sz="0" w:space="0" w:color="auto"/>
        <w:right w:val="none" w:sz="0" w:space="0" w:color="auto"/>
      </w:divBdr>
      <w:divsChild>
        <w:div w:id="2745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252">
              <w:marLeft w:val="0"/>
              <w:marRight w:val="0"/>
              <w:marTop w:val="0"/>
              <w:marBottom w:val="0"/>
              <w:divBdr>
                <w:top w:val="none" w:sz="0" w:space="0" w:color="auto"/>
                <w:left w:val="none" w:sz="0" w:space="0" w:color="auto"/>
                <w:bottom w:val="none" w:sz="0" w:space="0" w:color="auto"/>
                <w:right w:val="none" w:sz="0" w:space="0" w:color="auto"/>
              </w:divBdr>
              <w:divsChild>
                <w:div w:id="959579200">
                  <w:marLeft w:val="0"/>
                  <w:marRight w:val="0"/>
                  <w:marTop w:val="0"/>
                  <w:marBottom w:val="0"/>
                  <w:divBdr>
                    <w:top w:val="none" w:sz="0" w:space="0" w:color="auto"/>
                    <w:left w:val="none" w:sz="0" w:space="0" w:color="auto"/>
                    <w:bottom w:val="none" w:sz="0" w:space="0" w:color="auto"/>
                    <w:right w:val="none" w:sz="0" w:space="0" w:color="auto"/>
                  </w:divBdr>
                  <w:divsChild>
                    <w:div w:id="704331395">
                      <w:marLeft w:val="0"/>
                      <w:marRight w:val="0"/>
                      <w:marTop w:val="0"/>
                      <w:marBottom w:val="0"/>
                      <w:divBdr>
                        <w:top w:val="none" w:sz="0" w:space="0" w:color="auto"/>
                        <w:left w:val="none" w:sz="0" w:space="0" w:color="auto"/>
                        <w:bottom w:val="none" w:sz="0" w:space="0" w:color="auto"/>
                        <w:right w:val="none" w:sz="0" w:space="0" w:color="auto"/>
                      </w:divBdr>
                      <w:divsChild>
                        <w:div w:id="1114251324">
                          <w:marLeft w:val="0"/>
                          <w:marRight w:val="0"/>
                          <w:marTop w:val="0"/>
                          <w:marBottom w:val="0"/>
                          <w:divBdr>
                            <w:top w:val="none" w:sz="0" w:space="0" w:color="auto"/>
                            <w:left w:val="none" w:sz="0" w:space="0" w:color="auto"/>
                            <w:bottom w:val="none" w:sz="0" w:space="0" w:color="auto"/>
                            <w:right w:val="none" w:sz="0" w:space="0" w:color="auto"/>
                          </w:divBdr>
                          <w:divsChild>
                            <w:div w:id="267085779">
                              <w:marLeft w:val="0"/>
                              <w:marRight w:val="0"/>
                              <w:marTop w:val="0"/>
                              <w:marBottom w:val="0"/>
                              <w:divBdr>
                                <w:top w:val="none" w:sz="0" w:space="0" w:color="auto"/>
                                <w:left w:val="none" w:sz="0" w:space="0" w:color="auto"/>
                                <w:bottom w:val="none" w:sz="0" w:space="0" w:color="auto"/>
                                <w:right w:val="none" w:sz="0" w:space="0" w:color="auto"/>
                              </w:divBdr>
                              <w:divsChild>
                                <w:div w:id="1421489760">
                                  <w:marLeft w:val="0"/>
                                  <w:marRight w:val="0"/>
                                  <w:marTop w:val="0"/>
                                  <w:marBottom w:val="0"/>
                                  <w:divBdr>
                                    <w:top w:val="none" w:sz="0" w:space="0" w:color="auto"/>
                                    <w:left w:val="none" w:sz="0" w:space="0" w:color="auto"/>
                                    <w:bottom w:val="none" w:sz="0" w:space="0" w:color="auto"/>
                                    <w:right w:val="none" w:sz="0" w:space="0" w:color="auto"/>
                                  </w:divBdr>
                                  <w:divsChild>
                                    <w:div w:id="1518233896">
                                      <w:marLeft w:val="0"/>
                                      <w:marRight w:val="0"/>
                                      <w:marTop w:val="0"/>
                                      <w:marBottom w:val="0"/>
                                      <w:divBdr>
                                        <w:top w:val="none" w:sz="0" w:space="0" w:color="auto"/>
                                        <w:left w:val="none" w:sz="0" w:space="0" w:color="auto"/>
                                        <w:bottom w:val="none" w:sz="0" w:space="0" w:color="auto"/>
                                        <w:right w:val="none" w:sz="0" w:space="0" w:color="auto"/>
                                      </w:divBdr>
                                      <w:divsChild>
                                        <w:div w:id="1964726637">
                                          <w:marLeft w:val="0"/>
                                          <w:marRight w:val="0"/>
                                          <w:marTop w:val="0"/>
                                          <w:marBottom w:val="0"/>
                                          <w:divBdr>
                                            <w:top w:val="none" w:sz="0" w:space="0" w:color="auto"/>
                                            <w:left w:val="none" w:sz="0" w:space="0" w:color="auto"/>
                                            <w:bottom w:val="none" w:sz="0" w:space="0" w:color="auto"/>
                                            <w:right w:val="none" w:sz="0" w:space="0" w:color="auto"/>
                                          </w:divBdr>
                                          <w:divsChild>
                                            <w:div w:id="583298906">
                                              <w:marLeft w:val="0"/>
                                              <w:marRight w:val="0"/>
                                              <w:marTop w:val="0"/>
                                              <w:marBottom w:val="0"/>
                                              <w:divBdr>
                                                <w:top w:val="none" w:sz="0" w:space="0" w:color="auto"/>
                                                <w:left w:val="none" w:sz="0" w:space="0" w:color="auto"/>
                                                <w:bottom w:val="none" w:sz="0" w:space="0" w:color="auto"/>
                                                <w:right w:val="none" w:sz="0" w:space="0" w:color="auto"/>
                                              </w:divBdr>
                                              <w:divsChild>
                                                <w:div w:id="1851990840">
                                                  <w:marLeft w:val="0"/>
                                                  <w:marRight w:val="0"/>
                                                  <w:marTop w:val="0"/>
                                                  <w:marBottom w:val="0"/>
                                                  <w:divBdr>
                                                    <w:top w:val="none" w:sz="0" w:space="0" w:color="auto"/>
                                                    <w:left w:val="none" w:sz="0" w:space="0" w:color="auto"/>
                                                    <w:bottom w:val="none" w:sz="0" w:space="0" w:color="auto"/>
                                                    <w:right w:val="none" w:sz="0" w:space="0" w:color="auto"/>
                                                  </w:divBdr>
                                                  <w:divsChild>
                                                    <w:div w:id="1583753355">
                                                      <w:marLeft w:val="0"/>
                                                      <w:marRight w:val="0"/>
                                                      <w:marTop w:val="0"/>
                                                      <w:marBottom w:val="0"/>
                                                      <w:divBdr>
                                                        <w:top w:val="none" w:sz="0" w:space="0" w:color="auto"/>
                                                        <w:left w:val="none" w:sz="0" w:space="0" w:color="auto"/>
                                                        <w:bottom w:val="none" w:sz="0" w:space="0" w:color="auto"/>
                                                        <w:right w:val="none" w:sz="0" w:space="0" w:color="auto"/>
                                                      </w:divBdr>
                                                      <w:divsChild>
                                                        <w:div w:id="1323117100">
                                                          <w:marLeft w:val="0"/>
                                                          <w:marRight w:val="0"/>
                                                          <w:marTop w:val="0"/>
                                                          <w:marBottom w:val="0"/>
                                                          <w:divBdr>
                                                            <w:top w:val="none" w:sz="0" w:space="0" w:color="auto"/>
                                                            <w:left w:val="none" w:sz="0" w:space="0" w:color="auto"/>
                                                            <w:bottom w:val="none" w:sz="0" w:space="0" w:color="auto"/>
                                                            <w:right w:val="none" w:sz="0" w:space="0" w:color="auto"/>
                                                          </w:divBdr>
                                                          <w:divsChild>
                                                            <w:div w:id="1002973796">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sChild>
                                                                    <w:div w:id="1095397966">
                                                                      <w:marLeft w:val="0"/>
                                                                      <w:marRight w:val="0"/>
                                                                      <w:marTop w:val="0"/>
                                                                      <w:marBottom w:val="0"/>
                                                                      <w:divBdr>
                                                                        <w:top w:val="none" w:sz="0" w:space="0" w:color="auto"/>
                                                                        <w:left w:val="none" w:sz="0" w:space="0" w:color="auto"/>
                                                                        <w:bottom w:val="none" w:sz="0" w:space="0" w:color="auto"/>
                                                                        <w:right w:val="none" w:sz="0" w:space="0" w:color="auto"/>
                                                                      </w:divBdr>
                                                                      <w:divsChild>
                                                                        <w:div w:id="1724060752">
                                                                          <w:marLeft w:val="0"/>
                                                                          <w:marRight w:val="0"/>
                                                                          <w:marTop w:val="0"/>
                                                                          <w:marBottom w:val="0"/>
                                                                          <w:divBdr>
                                                                            <w:top w:val="none" w:sz="0" w:space="0" w:color="auto"/>
                                                                            <w:left w:val="none" w:sz="0" w:space="0" w:color="auto"/>
                                                                            <w:bottom w:val="none" w:sz="0" w:space="0" w:color="auto"/>
                                                                            <w:right w:val="none" w:sz="0" w:space="0" w:color="auto"/>
                                                                          </w:divBdr>
                                                                          <w:divsChild>
                                                                            <w:div w:id="207643678">
                                                                              <w:marLeft w:val="0"/>
                                                                              <w:marRight w:val="0"/>
                                                                              <w:marTop w:val="0"/>
                                                                              <w:marBottom w:val="0"/>
                                                                              <w:divBdr>
                                                                                <w:top w:val="none" w:sz="0" w:space="0" w:color="auto"/>
                                                                                <w:left w:val="none" w:sz="0" w:space="0" w:color="auto"/>
                                                                                <w:bottom w:val="none" w:sz="0" w:space="0" w:color="auto"/>
                                                                                <w:right w:val="none" w:sz="0" w:space="0" w:color="auto"/>
                                                                              </w:divBdr>
                                                                              <w:divsChild>
                                                                                <w:div w:id="170292786">
                                                                                  <w:marLeft w:val="0"/>
                                                                                  <w:marRight w:val="0"/>
                                                                                  <w:marTop w:val="0"/>
                                                                                  <w:marBottom w:val="0"/>
                                                                                  <w:divBdr>
                                                                                    <w:top w:val="none" w:sz="0" w:space="0" w:color="auto"/>
                                                                                    <w:left w:val="none" w:sz="0" w:space="0" w:color="auto"/>
                                                                                    <w:bottom w:val="none" w:sz="0" w:space="0" w:color="auto"/>
                                                                                    <w:right w:val="none" w:sz="0" w:space="0" w:color="auto"/>
                                                                                  </w:divBdr>
                                                                                  <w:divsChild>
                                                                                    <w:div w:id="946542684">
                                                                                      <w:marLeft w:val="0"/>
                                                                                      <w:marRight w:val="0"/>
                                                                                      <w:marTop w:val="0"/>
                                                                                      <w:marBottom w:val="0"/>
                                                                                      <w:divBdr>
                                                                                        <w:top w:val="none" w:sz="0" w:space="0" w:color="auto"/>
                                                                                        <w:left w:val="none" w:sz="0" w:space="0" w:color="auto"/>
                                                                                        <w:bottom w:val="none" w:sz="0" w:space="0" w:color="auto"/>
                                                                                        <w:right w:val="none" w:sz="0" w:space="0" w:color="auto"/>
                                                                                      </w:divBdr>
                                                                                      <w:divsChild>
                                                                                        <w:div w:id="316567524">
                                                                                          <w:marLeft w:val="0"/>
                                                                                          <w:marRight w:val="0"/>
                                                                                          <w:marTop w:val="0"/>
                                                                                          <w:marBottom w:val="0"/>
                                                                                          <w:divBdr>
                                                                                            <w:top w:val="none" w:sz="0" w:space="0" w:color="auto"/>
                                                                                            <w:left w:val="none" w:sz="0" w:space="0" w:color="auto"/>
                                                                                            <w:bottom w:val="none" w:sz="0" w:space="0" w:color="auto"/>
                                                                                            <w:right w:val="none" w:sz="0" w:space="0" w:color="auto"/>
                                                                                          </w:divBdr>
                                                                                          <w:divsChild>
                                                                                            <w:div w:id="182286872">
                                                                                              <w:marLeft w:val="0"/>
                                                                                              <w:marRight w:val="0"/>
                                                                                              <w:marTop w:val="0"/>
                                                                                              <w:marBottom w:val="0"/>
                                                                                              <w:divBdr>
                                                                                                <w:top w:val="none" w:sz="0" w:space="0" w:color="auto"/>
                                                                                                <w:left w:val="none" w:sz="0" w:space="0" w:color="auto"/>
                                                                                                <w:bottom w:val="none" w:sz="0" w:space="0" w:color="auto"/>
                                                                                                <w:right w:val="none" w:sz="0" w:space="0" w:color="auto"/>
                                                                                              </w:divBdr>
                                                                                              <w:divsChild>
                                                                                                <w:div w:id="102580295">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sChild>
                                                                                                        <w:div w:id="2134787782">
                                                                                                          <w:marLeft w:val="0"/>
                                                                                                          <w:marRight w:val="0"/>
                                                                                                          <w:marTop w:val="0"/>
                                                                                                          <w:marBottom w:val="0"/>
                                                                                                          <w:divBdr>
                                                                                                            <w:top w:val="none" w:sz="0" w:space="0" w:color="auto"/>
                                                                                                            <w:left w:val="none" w:sz="0" w:space="0" w:color="auto"/>
                                                                                                            <w:bottom w:val="none" w:sz="0" w:space="0" w:color="auto"/>
                                                                                                            <w:right w:val="none" w:sz="0" w:space="0" w:color="auto"/>
                                                                                                          </w:divBdr>
                                                                                                          <w:divsChild>
                                                                                                            <w:div w:id="2068608041">
                                                                                                              <w:marLeft w:val="0"/>
                                                                                                              <w:marRight w:val="0"/>
                                                                                                              <w:marTop w:val="0"/>
                                                                                                              <w:marBottom w:val="0"/>
                                                                                                              <w:divBdr>
                                                                                                                <w:top w:val="none" w:sz="0" w:space="0" w:color="auto"/>
                                                                                                                <w:left w:val="none" w:sz="0" w:space="0" w:color="auto"/>
                                                                                                                <w:bottom w:val="none" w:sz="0" w:space="0" w:color="auto"/>
                                                                                                                <w:right w:val="none" w:sz="0" w:space="0" w:color="auto"/>
                                                                                                              </w:divBdr>
                                                                                                              <w:divsChild>
                                                                                                                <w:div w:id="542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0307">
      <w:bodyDiv w:val="1"/>
      <w:marLeft w:val="0"/>
      <w:marRight w:val="0"/>
      <w:marTop w:val="0"/>
      <w:marBottom w:val="0"/>
      <w:divBdr>
        <w:top w:val="none" w:sz="0" w:space="0" w:color="auto"/>
        <w:left w:val="none" w:sz="0" w:space="0" w:color="auto"/>
        <w:bottom w:val="none" w:sz="0" w:space="0" w:color="auto"/>
        <w:right w:val="none" w:sz="0" w:space="0" w:color="auto"/>
      </w:divBdr>
    </w:div>
    <w:div w:id="522279434">
      <w:bodyDiv w:val="1"/>
      <w:marLeft w:val="0"/>
      <w:marRight w:val="0"/>
      <w:marTop w:val="0"/>
      <w:marBottom w:val="0"/>
      <w:divBdr>
        <w:top w:val="none" w:sz="0" w:space="0" w:color="auto"/>
        <w:left w:val="none" w:sz="0" w:space="0" w:color="auto"/>
        <w:bottom w:val="none" w:sz="0" w:space="0" w:color="auto"/>
        <w:right w:val="none" w:sz="0" w:space="0" w:color="auto"/>
      </w:divBdr>
      <w:divsChild>
        <w:div w:id="58537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62528">
              <w:marLeft w:val="0"/>
              <w:marRight w:val="0"/>
              <w:marTop w:val="0"/>
              <w:marBottom w:val="0"/>
              <w:divBdr>
                <w:top w:val="none" w:sz="0" w:space="0" w:color="auto"/>
                <w:left w:val="none" w:sz="0" w:space="0" w:color="auto"/>
                <w:bottom w:val="none" w:sz="0" w:space="0" w:color="auto"/>
                <w:right w:val="none" w:sz="0" w:space="0" w:color="auto"/>
              </w:divBdr>
              <w:divsChild>
                <w:div w:id="633409872">
                  <w:marLeft w:val="0"/>
                  <w:marRight w:val="0"/>
                  <w:marTop w:val="0"/>
                  <w:marBottom w:val="0"/>
                  <w:divBdr>
                    <w:top w:val="none" w:sz="0" w:space="0" w:color="auto"/>
                    <w:left w:val="none" w:sz="0" w:space="0" w:color="auto"/>
                    <w:bottom w:val="none" w:sz="0" w:space="0" w:color="auto"/>
                    <w:right w:val="none" w:sz="0" w:space="0" w:color="auto"/>
                  </w:divBdr>
                  <w:divsChild>
                    <w:div w:id="1708406428">
                      <w:marLeft w:val="0"/>
                      <w:marRight w:val="0"/>
                      <w:marTop w:val="0"/>
                      <w:marBottom w:val="0"/>
                      <w:divBdr>
                        <w:top w:val="none" w:sz="0" w:space="0" w:color="auto"/>
                        <w:left w:val="none" w:sz="0" w:space="0" w:color="auto"/>
                        <w:bottom w:val="none" w:sz="0" w:space="0" w:color="auto"/>
                        <w:right w:val="none" w:sz="0" w:space="0" w:color="auto"/>
                      </w:divBdr>
                      <w:divsChild>
                        <w:div w:id="95082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73333">
                              <w:marLeft w:val="0"/>
                              <w:marRight w:val="0"/>
                              <w:marTop w:val="0"/>
                              <w:marBottom w:val="0"/>
                              <w:divBdr>
                                <w:top w:val="none" w:sz="0" w:space="0" w:color="auto"/>
                                <w:left w:val="none" w:sz="0" w:space="0" w:color="auto"/>
                                <w:bottom w:val="none" w:sz="0" w:space="0" w:color="auto"/>
                                <w:right w:val="none" w:sz="0" w:space="0" w:color="auto"/>
                              </w:divBdr>
                              <w:divsChild>
                                <w:div w:id="2121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97996">
      <w:bodyDiv w:val="1"/>
      <w:marLeft w:val="0"/>
      <w:marRight w:val="0"/>
      <w:marTop w:val="0"/>
      <w:marBottom w:val="0"/>
      <w:divBdr>
        <w:top w:val="none" w:sz="0" w:space="0" w:color="auto"/>
        <w:left w:val="none" w:sz="0" w:space="0" w:color="auto"/>
        <w:bottom w:val="none" w:sz="0" w:space="0" w:color="auto"/>
        <w:right w:val="none" w:sz="0" w:space="0" w:color="auto"/>
      </w:divBdr>
      <w:divsChild>
        <w:div w:id="211735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29">
              <w:marLeft w:val="0"/>
              <w:marRight w:val="0"/>
              <w:marTop w:val="0"/>
              <w:marBottom w:val="0"/>
              <w:divBdr>
                <w:top w:val="none" w:sz="0" w:space="0" w:color="auto"/>
                <w:left w:val="none" w:sz="0" w:space="0" w:color="auto"/>
                <w:bottom w:val="none" w:sz="0" w:space="0" w:color="auto"/>
                <w:right w:val="none" w:sz="0" w:space="0" w:color="auto"/>
              </w:divBdr>
              <w:divsChild>
                <w:div w:id="2021422147">
                  <w:marLeft w:val="0"/>
                  <w:marRight w:val="0"/>
                  <w:marTop w:val="0"/>
                  <w:marBottom w:val="0"/>
                  <w:divBdr>
                    <w:top w:val="none" w:sz="0" w:space="0" w:color="auto"/>
                    <w:left w:val="none" w:sz="0" w:space="0" w:color="auto"/>
                    <w:bottom w:val="none" w:sz="0" w:space="0" w:color="auto"/>
                    <w:right w:val="none" w:sz="0" w:space="0" w:color="auto"/>
                  </w:divBdr>
                  <w:divsChild>
                    <w:div w:id="1184707851">
                      <w:marLeft w:val="0"/>
                      <w:marRight w:val="0"/>
                      <w:marTop w:val="0"/>
                      <w:marBottom w:val="0"/>
                      <w:divBdr>
                        <w:top w:val="none" w:sz="0" w:space="0" w:color="auto"/>
                        <w:left w:val="none" w:sz="0" w:space="0" w:color="auto"/>
                        <w:bottom w:val="none" w:sz="0" w:space="0" w:color="auto"/>
                        <w:right w:val="none" w:sz="0" w:space="0" w:color="auto"/>
                      </w:divBdr>
                      <w:divsChild>
                        <w:div w:id="5393217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67896403">
      <w:bodyDiv w:val="1"/>
      <w:marLeft w:val="0"/>
      <w:marRight w:val="0"/>
      <w:marTop w:val="0"/>
      <w:marBottom w:val="0"/>
      <w:divBdr>
        <w:top w:val="none" w:sz="0" w:space="0" w:color="auto"/>
        <w:left w:val="none" w:sz="0" w:space="0" w:color="auto"/>
        <w:bottom w:val="none" w:sz="0" w:space="0" w:color="auto"/>
        <w:right w:val="none" w:sz="0" w:space="0" w:color="auto"/>
      </w:divBdr>
    </w:div>
    <w:div w:id="773287557">
      <w:bodyDiv w:val="1"/>
      <w:marLeft w:val="0"/>
      <w:marRight w:val="0"/>
      <w:marTop w:val="0"/>
      <w:marBottom w:val="0"/>
      <w:divBdr>
        <w:top w:val="none" w:sz="0" w:space="0" w:color="auto"/>
        <w:left w:val="none" w:sz="0" w:space="0" w:color="auto"/>
        <w:bottom w:val="none" w:sz="0" w:space="0" w:color="auto"/>
        <w:right w:val="none" w:sz="0" w:space="0" w:color="auto"/>
      </w:divBdr>
      <w:divsChild>
        <w:div w:id="179301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307">
              <w:marLeft w:val="0"/>
              <w:marRight w:val="0"/>
              <w:marTop w:val="0"/>
              <w:marBottom w:val="0"/>
              <w:divBdr>
                <w:top w:val="none" w:sz="0" w:space="0" w:color="auto"/>
                <w:left w:val="none" w:sz="0" w:space="0" w:color="auto"/>
                <w:bottom w:val="none" w:sz="0" w:space="0" w:color="auto"/>
                <w:right w:val="none" w:sz="0" w:space="0" w:color="auto"/>
              </w:divBdr>
              <w:divsChild>
                <w:div w:id="325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372">
      <w:bodyDiv w:val="1"/>
      <w:marLeft w:val="0"/>
      <w:marRight w:val="0"/>
      <w:marTop w:val="0"/>
      <w:marBottom w:val="0"/>
      <w:divBdr>
        <w:top w:val="none" w:sz="0" w:space="0" w:color="auto"/>
        <w:left w:val="none" w:sz="0" w:space="0" w:color="auto"/>
        <w:bottom w:val="none" w:sz="0" w:space="0" w:color="auto"/>
        <w:right w:val="none" w:sz="0" w:space="0" w:color="auto"/>
      </w:divBdr>
      <w:divsChild>
        <w:div w:id="14462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8">
              <w:marLeft w:val="0"/>
              <w:marRight w:val="0"/>
              <w:marTop w:val="0"/>
              <w:marBottom w:val="0"/>
              <w:divBdr>
                <w:top w:val="none" w:sz="0" w:space="0" w:color="auto"/>
                <w:left w:val="none" w:sz="0" w:space="0" w:color="auto"/>
                <w:bottom w:val="none" w:sz="0" w:space="0" w:color="auto"/>
                <w:right w:val="none" w:sz="0" w:space="0" w:color="auto"/>
              </w:divBdr>
              <w:divsChild>
                <w:div w:id="1279336352">
                  <w:marLeft w:val="0"/>
                  <w:marRight w:val="0"/>
                  <w:marTop w:val="0"/>
                  <w:marBottom w:val="0"/>
                  <w:divBdr>
                    <w:top w:val="none" w:sz="0" w:space="0" w:color="auto"/>
                    <w:left w:val="none" w:sz="0" w:space="0" w:color="auto"/>
                    <w:bottom w:val="none" w:sz="0" w:space="0" w:color="auto"/>
                    <w:right w:val="none" w:sz="0" w:space="0" w:color="auto"/>
                  </w:divBdr>
                  <w:divsChild>
                    <w:div w:id="746726434">
                      <w:marLeft w:val="0"/>
                      <w:marRight w:val="0"/>
                      <w:marTop w:val="0"/>
                      <w:marBottom w:val="0"/>
                      <w:divBdr>
                        <w:top w:val="none" w:sz="0" w:space="0" w:color="auto"/>
                        <w:left w:val="none" w:sz="0" w:space="0" w:color="auto"/>
                        <w:bottom w:val="none" w:sz="0" w:space="0" w:color="auto"/>
                        <w:right w:val="none" w:sz="0" w:space="0" w:color="auto"/>
                      </w:divBdr>
                      <w:divsChild>
                        <w:div w:id="173527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575992">
                              <w:marLeft w:val="0"/>
                              <w:marRight w:val="0"/>
                              <w:marTop w:val="0"/>
                              <w:marBottom w:val="0"/>
                              <w:divBdr>
                                <w:top w:val="none" w:sz="0" w:space="0" w:color="auto"/>
                                <w:left w:val="none" w:sz="0" w:space="0" w:color="auto"/>
                                <w:bottom w:val="none" w:sz="0" w:space="0" w:color="auto"/>
                                <w:right w:val="none" w:sz="0" w:space="0" w:color="auto"/>
                              </w:divBdr>
                              <w:divsChild>
                                <w:div w:id="1904098725">
                                  <w:marLeft w:val="0"/>
                                  <w:marRight w:val="0"/>
                                  <w:marTop w:val="0"/>
                                  <w:marBottom w:val="0"/>
                                  <w:divBdr>
                                    <w:top w:val="none" w:sz="0" w:space="0" w:color="auto"/>
                                    <w:left w:val="none" w:sz="0" w:space="0" w:color="auto"/>
                                    <w:bottom w:val="none" w:sz="0" w:space="0" w:color="auto"/>
                                    <w:right w:val="none" w:sz="0" w:space="0" w:color="auto"/>
                                  </w:divBdr>
                                  <w:divsChild>
                                    <w:div w:id="408309315">
                                      <w:marLeft w:val="0"/>
                                      <w:marRight w:val="0"/>
                                      <w:marTop w:val="0"/>
                                      <w:marBottom w:val="0"/>
                                      <w:divBdr>
                                        <w:top w:val="none" w:sz="0" w:space="0" w:color="auto"/>
                                        <w:left w:val="none" w:sz="0" w:space="0" w:color="auto"/>
                                        <w:bottom w:val="none" w:sz="0" w:space="0" w:color="auto"/>
                                        <w:right w:val="none" w:sz="0" w:space="0" w:color="auto"/>
                                      </w:divBdr>
                                      <w:divsChild>
                                        <w:div w:id="636644574">
                                          <w:marLeft w:val="0"/>
                                          <w:marRight w:val="0"/>
                                          <w:marTop w:val="0"/>
                                          <w:marBottom w:val="0"/>
                                          <w:divBdr>
                                            <w:top w:val="none" w:sz="0" w:space="0" w:color="auto"/>
                                            <w:left w:val="none" w:sz="0" w:space="0" w:color="auto"/>
                                            <w:bottom w:val="none" w:sz="0" w:space="0" w:color="auto"/>
                                            <w:right w:val="none" w:sz="0" w:space="0" w:color="auto"/>
                                          </w:divBdr>
                                          <w:divsChild>
                                            <w:div w:id="130574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1795203">
                                                  <w:marLeft w:val="0"/>
                                                  <w:marRight w:val="0"/>
                                                  <w:marTop w:val="0"/>
                                                  <w:marBottom w:val="0"/>
                                                  <w:divBdr>
                                                    <w:top w:val="none" w:sz="0" w:space="0" w:color="auto"/>
                                                    <w:left w:val="none" w:sz="0" w:space="0" w:color="auto"/>
                                                    <w:bottom w:val="none" w:sz="0" w:space="0" w:color="auto"/>
                                                    <w:right w:val="none" w:sz="0" w:space="0" w:color="auto"/>
                                                  </w:divBdr>
                                                  <w:divsChild>
                                                    <w:div w:id="1255360225">
                                                      <w:marLeft w:val="0"/>
                                                      <w:marRight w:val="0"/>
                                                      <w:marTop w:val="0"/>
                                                      <w:marBottom w:val="0"/>
                                                      <w:divBdr>
                                                        <w:top w:val="none" w:sz="0" w:space="0" w:color="auto"/>
                                                        <w:left w:val="none" w:sz="0" w:space="0" w:color="auto"/>
                                                        <w:bottom w:val="none" w:sz="0" w:space="0" w:color="auto"/>
                                                        <w:right w:val="none" w:sz="0" w:space="0" w:color="auto"/>
                                                      </w:divBdr>
                                                    </w:div>
                                                    <w:div w:id="1302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7587">
      <w:bodyDiv w:val="1"/>
      <w:marLeft w:val="0"/>
      <w:marRight w:val="0"/>
      <w:marTop w:val="0"/>
      <w:marBottom w:val="0"/>
      <w:divBdr>
        <w:top w:val="none" w:sz="0" w:space="0" w:color="auto"/>
        <w:left w:val="none" w:sz="0" w:space="0" w:color="auto"/>
        <w:bottom w:val="none" w:sz="0" w:space="0" w:color="auto"/>
        <w:right w:val="none" w:sz="0" w:space="0" w:color="auto"/>
      </w:divBdr>
      <w:divsChild>
        <w:div w:id="27656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133">
              <w:marLeft w:val="0"/>
              <w:marRight w:val="0"/>
              <w:marTop w:val="0"/>
              <w:marBottom w:val="0"/>
              <w:divBdr>
                <w:top w:val="none" w:sz="0" w:space="0" w:color="auto"/>
                <w:left w:val="none" w:sz="0" w:space="0" w:color="auto"/>
                <w:bottom w:val="none" w:sz="0" w:space="0" w:color="auto"/>
                <w:right w:val="none" w:sz="0" w:space="0" w:color="auto"/>
              </w:divBdr>
              <w:divsChild>
                <w:div w:id="636644931">
                  <w:marLeft w:val="0"/>
                  <w:marRight w:val="0"/>
                  <w:marTop w:val="0"/>
                  <w:marBottom w:val="0"/>
                  <w:divBdr>
                    <w:top w:val="none" w:sz="0" w:space="0" w:color="auto"/>
                    <w:left w:val="none" w:sz="0" w:space="0" w:color="auto"/>
                    <w:bottom w:val="none" w:sz="0" w:space="0" w:color="auto"/>
                    <w:right w:val="none" w:sz="0" w:space="0" w:color="auto"/>
                  </w:divBdr>
                  <w:divsChild>
                    <w:div w:id="592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393">
      <w:bodyDiv w:val="1"/>
      <w:marLeft w:val="0"/>
      <w:marRight w:val="0"/>
      <w:marTop w:val="0"/>
      <w:marBottom w:val="0"/>
      <w:divBdr>
        <w:top w:val="none" w:sz="0" w:space="0" w:color="auto"/>
        <w:left w:val="none" w:sz="0" w:space="0" w:color="auto"/>
        <w:bottom w:val="none" w:sz="0" w:space="0" w:color="auto"/>
        <w:right w:val="none" w:sz="0" w:space="0" w:color="auto"/>
      </w:divBdr>
    </w:div>
    <w:div w:id="1347636195">
      <w:bodyDiv w:val="1"/>
      <w:marLeft w:val="0"/>
      <w:marRight w:val="0"/>
      <w:marTop w:val="0"/>
      <w:marBottom w:val="0"/>
      <w:divBdr>
        <w:top w:val="none" w:sz="0" w:space="0" w:color="auto"/>
        <w:left w:val="none" w:sz="0" w:space="0" w:color="auto"/>
        <w:bottom w:val="none" w:sz="0" w:space="0" w:color="auto"/>
        <w:right w:val="none" w:sz="0" w:space="0" w:color="auto"/>
      </w:divBdr>
      <w:divsChild>
        <w:div w:id="50108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96035">
              <w:marLeft w:val="0"/>
              <w:marRight w:val="0"/>
              <w:marTop w:val="0"/>
              <w:marBottom w:val="0"/>
              <w:divBdr>
                <w:top w:val="none" w:sz="0" w:space="0" w:color="auto"/>
                <w:left w:val="none" w:sz="0" w:space="0" w:color="auto"/>
                <w:bottom w:val="none" w:sz="0" w:space="0" w:color="auto"/>
                <w:right w:val="none" w:sz="0" w:space="0" w:color="auto"/>
              </w:divBdr>
              <w:divsChild>
                <w:div w:id="174812178">
                  <w:marLeft w:val="0"/>
                  <w:marRight w:val="0"/>
                  <w:marTop w:val="0"/>
                  <w:marBottom w:val="0"/>
                  <w:divBdr>
                    <w:top w:val="none" w:sz="0" w:space="0" w:color="auto"/>
                    <w:left w:val="none" w:sz="0" w:space="0" w:color="auto"/>
                    <w:bottom w:val="none" w:sz="0" w:space="0" w:color="auto"/>
                    <w:right w:val="none" w:sz="0" w:space="0" w:color="auto"/>
                  </w:divBdr>
                  <w:divsChild>
                    <w:div w:id="160974782">
                      <w:marLeft w:val="0"/>
                      <w:marRight w:val="0"/>
                      <w:marTop w:val="0"/>
                      <w:marBottom w:val="0"/>
                      <w:divBdr>
                        <w:top w:val="none" w:sz="0" w:space="0" w:color="auto"/>
                        <w:left w:val="none" w:sz="0" w:space="0" w:color="auto"/>
                        <w:bottom w:val="none" w:sz="0" w:space="0" w:color="auto"/>
                        <w:right w:val="none" w:sz="0" w:space="0" w:color="auto"/>
                      </w:divBdr>
                    </w:div>
                    <w:div w:id="656035331">
                      <w:marLeft w:val="0"/>
                      <w:marRight w:val="0"/>
                      <w:marTop w:val="0"/>
                      <w:marBottom w:val="0"/>
                      <w:divBdr>
                        <w:top w:val="none" w:sz="0" w:space="0" w:color="auto"/>
                        <w:left w:val="none" w:sz="0" w:space="0" w:color="auto"/>
                        <w:bottom w:val="none" w:sz="0" w:space="0" w:color="auto"/>
                        <w:right w:val="none" w:sz="0" w:space="0" w:color="auto"/>
                      </w:divBdr>
                    </w:div>
                    <w:div w:id="795610295">
                      <w:marLeft w:val="0"/>
                      <w:marRight w:val="0"/>
                      <w:marTop w:val="0"/>
                      <w:marBottom w:val="0"/>
                      <w:divBdr>
                        <w:top w:val="none" w:sz="0" w:space="0" w:color="auto"/>
                        <w:left w:val="none" w:sz="0" w:space="0" w:color="auto"/>
                        <w:bottom w:val="none" w:sz="0" w:space="0" w:color="auto"/>
                        <w:right w:val="none" w:sz="0" w:space="0" w:color="auto"/>
                      </w:divBdr>
                    </w:div>
                    <w:div w:id="1193037122">
                      <w:marLeft w:val="0"/>
                      <w:marRight w:val="0"/>
                      <w:marTop w:val="0"/>
                      <w:marBottom w:val="0"/>
                      <w:divBdr>
                        <w:top w:val="none" w:sz="0" w:space="0" w:color="auto"/>
                        <w:left w:val="none" w:sz="0" w:space="0" w:color="auto"/>
                        <w:bottom w:val="none" w:sz="0" w:space="0" w:color="auto"/>
                        <w:right w:val="none" w:sz="0" w:space="0" w:color="auto"/>
                      </w:divBdr>
                    </w:div>
                    <w:div w:id="1315331267">
                      <w:marLeft w:val="0"/>
                      <w:marRight w:val="0"/>
                      <w:marTop w:val="0"/>
                      <w:marBottom w:val="0"/>
                      <w:divBdr>
                        <w:top w:val="none" w:sz="0" w:space="0" w:color="auto"/>
                        <w:left w:val="none" w:sz="0" w:space="0" w:color="auto"/>
                        <w:bottom w:val="none" w:sz="0" w:space="0" w:color="auto"/>
                        <w:right w:val="none" w:sz="0" w:space="0" w:color="auto"/>
                      </w:divBdr>
                    </w:div>
                    <w:div w:id="1349411267">
                      <w:marLeft w:val="0"/>
                      <w:marRight w:val="0"/>
                      <w:marTop w:val="0"/>
                      <w:marBottom w:val="0"/>
                      <w:divBdr>
                        <w:top w:val="none" w:sz="0" w:space="0" w:color="auto"/>
                        <w:left w:val="none" w:sz="0" w:space="0" w:color="auto"/>
                        <w:bottom w:val="none" w:sz="0" w:space="0" w:color="auto"/>
                        <w:right w:val="none" w:sz="0" w:space="0" w:color="auto"/>
                      </w:divBdr>
                    </w:div>
                    <w:div w:id="1416708605">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1795250695">
                      <w:marLeft w:val="0"/>
                      <w:marRight w:val="0"/>
                      <w:marTop w:val="0"/>
                      <w:marBottom w:val="0"/>
                      <w:divBdr>
                        <w:top w:val="none" w:sz="0" w:space="0" w:color="auto"/>
                        <w:left w:val="none" w:sz="0" w:space="0" w:color="auto"/>
                        <w:bottom w:val="none" w:sz="0" w:space="0" w:color="auto"/>
                        <w:right w:val="none" w:sz="0" w:space="0" w:color="auto"/>
                      </w:divBdr>
                    </w:div>
                    <w:div w:id="1877038822">
                      <w:marLeft w:val="0"/>
                      <w:marRight w:val="0"/>
                      <w:marTop w:val="0"/>
                      <w:marBottom w:val="0"/>
                      <w:divBdr>
                        <w:top w:val="none" w:sz="0" w:space="0" w:color="auto"/>
                        <w:left w:val="none" w:sz="0" w:space="0" w:color="auto"/>
                        <w:bottom w:val="none" w:sz="0" w:space="0" w:color="auto"/>
                        <w:right w:val="none" w:sz="0" w:space="0" w:color="auto"/>
                      </w:divBdr>
                    </w:div>
                    <w:div w:id="1909068061">
                      <w:marLeft w:val="0"/>
                      <w:marRight w:val="0"/>
                      <w:marTop w:val="0"/>
                      <w:marBottom w:val="0"/>
                      <w:divBdr>
                        <w:top w:val="none" w:sz="0" w:space="0" w:color="auto"/>
                        <w:left w:val="none" w:sz="0" w:space="0" w:color="auto"/>
                        <w:bottom w:val="none" w:sz="0" w:space="0" w:color="auto"/>
                        <w:right w:val="none" w:sz="0" w:space="0" w:color="auto"/>
                      </w:divBdr>
                    </w:div>
                    <w:div w:id="2143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6298">
      <w:bodyDiv w:val="1"/>
      <w:marLeft w:val="0"/>
      <w:marRight w:val="0"/>
      <w:marTop w:val="0"/>
      <w:marBottom w:val="0"/>
      <w:divBdr>
        <w:top w:val="none" w:sz="0" w:space="0" w:color="auto"/>
        <w:left w:val="none" w:sz="0" w:space="0" w:color="auto"/>
        <w:bottom w:val="none" w:sz="0" w:space="0" w:color="auto"/>
        <w:right w:val="none" w:sz="0" w:space="0" w:color="auto"/>
      </w:divBdr>
      <w:divsChild>
        <w:div w:id="22676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13242">
              <w:marLeft w:val="0"/>
              <w:marRight w:val="0"/>
              <w:marTop w:val="0"/>
              <w:marBottom w:val="0"/>
              <w:divBdr>
                <w:top w:val="none" w:sz="0" w:space="0" w:color="auto"/>
                <w:left w:val="none" w:sz="0" w:space="0" w:color="auto"/>
                <w:bottom w:val="none" w:sz="0" w:space="0" w:color="auto"/>
                <w:right w:val="none" w:sz="0" w:space="0" w:color="auto"/>
              </w:divBdr>
              <w:divsChild>
                <w:div w:id="736318215">
                  <w:marLeft w:val="0"/>
                  <w:marRight w:val="0"/>
                  <w:marTop w:val="0"/>
                  <w:marBottom w:val="0"/>
                  <w:divBdr>
                    <w:top w:val="none" w:sz="0" w:space="0" w:color="auto"/>
                    <w:left w:val="none" w:sz="0" w:space="0" w:color="auto"/>
                    <w:bottom w:val="none" w:sz="0" w:space="0" w:color="auto"/>
                    <w:right w:val="none" w:sz="0" w:space="0" w:color="auto"/>
                  </w:divBdr>
                  <w:divsChild>
                    <w:div w:id="1532917639">
                      <w:marLeft w:val="0"/>
                      <w:marRight w:val="0"/>
                      <w:marTop w:val="0"/>
                      <w:marBottom w:val="0"/>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5298">
      <w:bodyDiv w:val="1"/>
      <w:marLeft w:val="0"/>
      <w:marRight w:val="0"/>
      <w:marTop w:val="0"/>
      <w:marBottom w:val="0"/>
      <w:divBdr>
        <w:top w:val="none" w:sz="0" w:space="0" w:color="auto"/>
        <w:left w:val="none" w:sz="0" w:space="0" w:color="auto"/>
        <w:bottom w:val="none" w:sz="0" w:space="0" w:color="auto"/>
        <w:right w:val="none" w:sz="0" w:space="0" w:color="auto"/>
      </w:divBdr>
    </w:div>
    <w:div w:id="1411807935">
      <w:bodyDiv w:val="1"/>
      <w:marLeft w:val="0"/>
      <w:marRight w:val="0"/>
      <w:marTop w:val="0"/>
      <w:marBottom w:val="0"/>
      <w:divBdr>
        <w:top w:val="none" w:sz="0" w:space="0" w:color="auto"/>
        <w:left w:val="none" w:sz="0" w:space="0" w:color="auto"/>
        <w:bottom w:val="none" w:sz="0" w:space="0" w:color="auto"/>
        <w:right w:val="none" w:sz="0" w:space="0" w:color="auto"/>
      </w:divBdr>
      <w:divsChild>
        <w:div w:id="1055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41738458">
                  <w:marLeft w:val="0"/>
                  <w:marRight w:val="0"/>
                  <w:marTop w:val="0"/>
                  <w:marBottom w:val="0"/>
                  <w:divBdr>
                    <w:top w:val="none" w:sz="0" w:space="0" w:color="auto"/>
                    <w:left w:val="none" w:sz="0" w:space="0" w:color="auto"/>
                    <w:bottom w:val="none" w:sz="0" w:space="0" w:color="auto"/>
                    <w:right w:val="none" w:sz="0" w:space="0" w:color="auto"/>
                  </w:divBdr>
                  <w:divsChild>
                    <w:div w:id="1479571938">
                      <w:marLeft w:val="0"/>
                      <w:marRight w:val="0"/>
                      <w:marTop w:val="0"/>
                      <w:marBottom w:val="0"/>
                      <w:divBdr>
                        <w:top w:val="none" w:sz="0" w:space="0" w:color="auto"/>
                        <w:left w:val="none" w:sz="0" w:space="0" w:color="auto"/>
                        <w:bottom w:val="none" w:sz="0" w:space="0" w:color="auto"/>
                        <w:right w:val="none" w:sz="0" w:space="0" w:color="auto"/>
                      </w:divBdr>
                      <w:divsChild>
                        <w:div w:id="11253491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72748806">
      <w:bodyDiv w:val="1"/>
      <w:marLeft w:val="0"/>
      <w:marRight w:val="0"/>
      <w:marTop w:val="0"/>
      <w:marBottom w:val="0"/>
      <w:divBdr>
        <w:top w:val="none" w:sz="0" w:space="0" w:color="auto"/>
        <w:left w:val="none" w:sz="0" w:space="0" w:color="auto"/>
        <w:bottom w:val="none" w:sz="0" w:space="0" w:color="auto"/>
        <w:right w:val="none" w:sz="0" w:space="0" w:color="auto"/>
      </w:divBdr>
    </w:div>
    <w:div w:id="1530217225">
      <w:bodyDiv w:val="1"/>
      <w:marLeft w:val="0"/>
      <w:marRight w:val="0"/>
      <w:marTop w:val="0"/>
      <w:marBottom w:val="0"/>
      <w:divBdr>
        <w:top w:val="none" w:sz="0" w:space="0" w:color="auto"/>
        <w:left w:val="none" w:sz="0" w:space="0" w:color="auto"/>
        <w:bottom w:val="none" w:sz="0" w:space="0" w:color="auto"/>
        <w:right w:val="none" w:sz="0" w:space="0" w:color="auto"/>
      </w:divBdr>
      <w:divsChild>
        <w:div w:id="34756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98112">
              <w:marLeft w:val="0"/>
              <w:marRight w:val="0"/>
              <w:marTop w:val="0"/>
              <w:marBottom w:val="0"/>
              <w:divBdr>
                <w:top w:val="none" w:sz="0" w:space="0" w:color="auto"/>
                <w:left w:val="none" w:sz="0" w:space="0" w:color="auto"/>
                <w:bottom w:val="none" w:sz="0" w:space="0" w:color="auto"/>
                <w:right w:val="none" w:sz="0" w:space="0" w:color="auto"/>
              </w:divBdr>
              <w:divsChild>
                <w:div w:id="483742294">
                  <w:marLeft w:val="0"/>
                  <w:marRight w:val="0"/>
                  <w:marTop w:val="0"/>
                  <w:marBottom w:val="0"/>
                  <w:divBdr>
                    <w:top w:val="none" w:sz="0" w:space="0" w:color="auto"/>
                    <w:left w:val="none" w:sz="0" w:space="0" w:color="auto"/>
                    <w:bottom w:val="none" w:sz="0" w:space="0" w:color="auto"/>
                    <w:right w:val="none" w:sz="0" w:space="0" w:color="auto"/>
                  </w:divBdr>
                  <w:divsChild>
                    <w:div w:id="428433002">
                      <w:marLeft w:val="0"/>
                      <w:marRight w:val="0"/>
                      <w:marTop w:val="0"/>
                      <w:marBottom w:val="0"/>
                      <w:divBdr>
                        <w:top w:val="none" w:sz="0" w:space="0" w:color="auto"/>
                        <w:left w:val="none" w:sz="0" w:space="0" w:color="auto"/>
                        <w:bottom w:val="none" w:sz="0" w:space="0" w:color="auto"/>
                        <w:right w:val="none" w:sz="0" w:space="0" w:color="auto"/>
                      </w:divBdr>
                      <w:divsChild>
                        <w:div w:id="1598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4077">
      <w:bodyDiv w:val="1"/>
      <w:marLeft w:val="0"/>
      <w:marRight w:val="0"/>
      <w:marTop w:val="0"/>
      <w:marBottom w:val="0"/>
      <w:divBdr>
        <w:top w:val="none" w:sz="0" w:space="0" w:color="auto"/>
        <w:left w:val="none" w:sz="0" w:space="0" w:color="auto"/>
        <w:bottom w:val="none" w:sz="0" w:space="0" w:color="auto"/>
        <w:right w:val="none" w:sz="0" w:space="0" w:color="auto"/>
      </w:divBdr>
      <w:divsChild>
        <w:div w:id="601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0657">
              <w:marLeft w:val="0"/>
              <w:marRight w:val="0"/>
              <w:marTop w:val="0"/>
              <w:marBottom w:val="0"/>
              <w:divBdr>
                <w:top w:val="none" w:sz="0" w:space="0" w:color="auto"/>
                <w:left w:val="none" w:sz="0" w:space="0" w:color="auto"/>
                <w:bottom w:val="none" w:sz="0" w:space="0" w:color="auto"/>
                <w:right w:val="none" w:sz="0" w:space="0" w:color="auto"/>
              </w:divBdr>
              <w:divsChild>
                <w:div w:id="2084184323">
                  <w:marLeft w:val="0"/>
                  <w:marRight w:val="0"/>
                  <w:marTop w:val="0"/>
                  <w:marBottom w:val="0"/>
                  <w:divBdr>
                    <w:top w:val="none" w:sz="0" w:space="0" w:color="auto"/>
                    <w:left w:val="none" w:sz="0" w:space="0" w:color="auto"/>
                    <w:bottom w:val="none" w:sz="0" w:space="0" w:color="auto"/>
                    <w:right w:val="none" w:sz="0" w:space="0" w:color="auto"/>
                  </w:divBdr>
                  <w:divsChild>
                    <w:div w:id="953050369">
                      <w:marLeft w:val="0"/>
                      <w:marRight w:val="0"/>
                      <w:marTop w:val="0"/>
                      <w:marBottom w:val="0"/>
                      <w:divBdr>
                        <w:top w:val="none" w:sz="0" w:space="0" w:color="auto"/>
                        <w:left w:val="none" w:sz="0" w:space="0" w:color="auto"/>
                        <w:bottom w:val="none" w:sz="0" w:space="0" w:color="auto"/>
                        <w:right w:val="none" w:sz="0" w:space="0" w:color="auto"/>
                      </w:divBdr>
                      <w:divsChild>
                        <w:div w:id="8293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336237">
                              <w:marLeft w:val="0"/>
                              <w:marRight w:val="0"/>
                              <w:marTop w:val="0"/>
                              <w:marBottom w:val="0"/>
                              <w:divBdr>
                                <w:top w:val="none" w:sz="0" w:space="0" w:color="auto"/>
                                <w:left w:val="none" w:sz="0" w:space="0" w:color="auto"/>
                                <w:bottom w:val="none" w:sz="0" w:space="0" w:color="auto"/>
                                <w:right w:val="none" w:sz="0" w:space="0" w:color="auto"/>
                              </w:divBdr>
                              <w:divsChild>
                                <w:div w:id="7335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5224">
      <w:bodyDiv w:val="1"/>
      <w:marLeft w:val="0"/>
      <w:marRight w:val="0"/>
      <w:marTop w:val="0"/>
      <w:marBottom w:val="0"/>
      <w:divBdr>
        <w:top w:val="none" w:sz="0" w:space="0" w:color="auto"/>
        <w:left w:val="none" w:sz="0" w:space="0" w:color="auto"/>
        <w:bottom w:val="none" w:sz="0" w:space="0" w:color="auto"/>
        <w:right w:val="none" w:sz="0" w:space="0" w:color="auto"/>
      </w:divBdr>
    </w:div>
    <w:div w:id="1929580919">
      <w:bodyDiv w:val="1"/>
      <w:marLeft w:val="0"/>
      <w:marRight w:val="0"/>
      <w:marTop w:val="0"/>
      <w:marBottom w:val="0"/>
      <w:divBdr>
        <w:top w:val="none" w:sz="0" w:space="0" w:color="auto"/>
        <w:left w:val="none" w:sz="0" w:space="0" w:color="auto"/>
        <w:bottom w:val="none" w:sz="0" w:space="0" w:color="auto"/>
        <w:right w:val="none" w:sz="0" w:space="0" w:color="auto"/>
      </w:divBdr>
    </w:div>
    <w:div w:id="1934126380">
      <w:bodyDiv w:val="1"/>
      <w:marLeft w:val="0"/>
      <w:marRight w:val="0"/>
      <w:marTop w:val="0"/>
      <w:marBottom w:val="0"/>
      <w:divBdr>
        <w:top w:val="none" w:sz="0" w:space="0" w:color="auto"/>
        <w:left w:val="none" w:sz="0" w:space="0" w:color="auto"/>
        <w:bottom w:val="none" w:sz="0" w:space="0" w:color="auto"/>
        <w:right w:val="none" w:sz="0" w:space="0" w:color="auto"/>
      </w:divBdr>
    </w:div>
    <w:div w:id="1956014335">
      <w:bodyDiv w:val="1"/>
      <w:marLeft w:val="0"/>
      <w:marRight w:val="0"/>
      <w:marTop w:val="0"/>
      <w:marBottom w:val="0"/>
      <w:divBdr>
        <w:top w:val="none" w:sz="0" w:space="0" w:color="auto"/>
        <w:left w:val="none" w:sz="0" w:space="0" w:color="auto"/>
        <w:bottom w:val="none" w:sz="0" w:space="0" w:color="auto"/>
        <w:right w:val="none" w:sz="0" w:space="0" w:color="auto"/>
      </w:divBdr>
    </w:div>
    <w:div w:id="2002156135">
      <w:bodyDiv w:val="1"/>
      <w:marLeft w:val="0"/>
      <w:marRight w:val="0"/>
      <w:marTop w:val="0"/>
      <w:marBottom w:val="0"/>
      <w:divBdr>
        <w:top w:val="none" w:sz="0" w:space="0" w:color="auto"/>
        <w:left w:val="none" w:sz="0" w:space="0" w:color="auto"/>
        <w:bottom w:val="none" w:sz="0" w:space="0" w:color="auto"/>
        <w:right w:val="none" w:sz="0" w:space="0" w:color="auto"/>
      </w:divBdr>
      <w:divsChild>
        <w:div w:id="178896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996">
      <w:bodyDiv w:val="1"/>
      <w:marLeft w:val="0"/>
      <w:marRight w:val="0"/>
      <w:marTop w:val="0"/>
      <w:marBottom w:val="0"/>
      <w:divBdr>
        <w:top w:val="none" w:sz="0" w:space="0" w:color="auto"/>
        <w:left w:val="none" w:sz="0" w:space="0" w:color="auto"/>
        <w:bottom w:val="none" w:sz="0" w:space="0" w:color="auto"/>
        <w:right w:val="none" w:sz="0" w:space="0" w:color="auto"/>
      </w:divBdr>
    </w:div>
    <w:div w:id="21463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9B0FE-84B4-4097-8F24-4323E46653DF}">
  <ds:schemaRefs>
    <ds:schemaRef ds:uri="http://schemas.microsoft.com/sharepoint/v3/contenttype/forms"/>
  </ds:schemaRefs>
</ds:datastoreItem>
</file>

<file path=customXml/itemProps2.xml><?xml version="1.0" encoding="utf-8"?>
<ds:datastoreItem xmlns:ds="http://schemas.openxmlformats.org/officeDocument/2006/customXml" ds:itemID="{F562EF50-F62D-4638-AC73-7AAB5E65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ED245-AB72-40ED-B040-7FF1C4CB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Volunteer</cp:lastModifiedBy>
  <cp:revision>2</cp:revision>
  <cp:lastPrinted>2019-07-29T11:28:00Z</cp:lastPrinted>
  <dcterms:created xsi:type="dcterms:W3CDTF">2019-10-30T10:43:00Z</dcterms:created>
  <dcterms:modified xsi:type="dcterms:W3CDTF">2019-10-30T10:43:00Z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