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A3155E" w14:textId="20E245DE" w:rsidR="00604F05" w:rsidRPr="00EC680C" w:rsidRDefault="008F3FFC">
      <w:pPr>
        <w:pStyle w:val="BodyText"/>
        <w:ind w:left="93"/>
        <w:rPr>
          <w:b w:val="0"/>
          <w:sz w:val="20"/>
        </w:rPr>
      </w:pPr>
      <w:r w:rsidRPr="00EC680C">
        <w:rPr>
          <w:b w:val="0"/>
          <w:noProof/>
          <w:sz w:val="20"/>
          <w:lang w:bidi="ar-SA"/>
        </w:rPr>
        <mc:AlternateContent>
          <mc:Choice Requires="wpg">
            <w:drawing>
              <wp:inline distT="0" distB="0" distL="0" distR="0" wp14:anchorId="1DA3162C" wp14:editId="78AD0694">
                <wp:extent cx="6219825" cy="662305"/>
                <wp:effectExtent l="0" t="3175" r="4445"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62305"/>
                          <a:chOff x="0" y="0"/>
                          <a:chExt cx="9795" cy="1043"/>
                        </a:xfrm>
                      </wpg:grpSpPr>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5"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0" y="0"/>
                            <a:ext cx="9795"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1632" w14:textId="77777777" w:rsidR="00604F05" w:rsidRDefault="00052593">
                              <w:pPr>
                                <w:spacing w:before="239"/>
                                <w:ind w:left="269"/>
                                <w:rPr>
                                  <w:b/>
                                  <w:sz w:val="40"/>
                                </w:rPr>
                              </w:pPr>
                              <w:r>
                                <w:rPr>
                                  <w:b/>
                                  <w:color w:val="FFFFFF"/>
                                  <w:sz w:val="40"/>
                                </w:rPr>
                                <w:t>Time to Change Funded Hub Reporting Template</w:t>
                              </w:r>
                            </w:p>
                          </w:txbxContent>
                        </wps:txbx>
                        <wps:bodyPr rot="0" vert="horz" wrap="square" lIns="0" tIns="0" rIns="0" bIns="0" anchor="t" anchorCtr="0" upright="1">
                          <a:noAutofit/>
                        </wps:bodyPr>
                      </wps:wsp>
                    </wpg:wgp>
                  </a:graphicData>
                </a:graphic>
              </wp:inline>
            </w:drawing>
          </mc:Choice>
          <mc:Fallback>
            <w:pict>
              <v:group w14:anchorId="1DA3162C" id="Group 4" o:spid="_x0000_s1026" style="width:489.75pt;height:52.15pt;mso-position-horizontal-relative:char;mso-position-vertical-relative:line" coordsize="9795,1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&#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9795;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5" o:spid="_x0000_s1028" type="#_x0000_t202" style="position:absolute;width:9795;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DA31632" w14:textId="77777777" w:rsidR="00604F05" w:rsidRDefault="00052593">
                        <w:pPr>
                          <w:spacing w:before="239"/>
                          <w:ind w:left="269"/>
                          <w:rPr>
                            <w:b/>
                            <w:sz w:val="40"/>
                          </w:rPr>
                        </w:pPr>
                        <w:r>
                          <w:rPr>
                            <w:b/>
                            <w:color w:val="FFFFFF"/>
                            <w:sz w:val="40"/>
                          </w:rPr>
                          <w:t>Time to Change Funded Hub Reporting Template</w:t>
                        </w:r>
                      </w:p>
                    </w:txbxContent>
                  </v:textbox>
                </v:shape>
                <w10:anchorlock/>
              </v:group>
            </w:pict>
          </mc:Fallback>
        </mc:AlternateContent>
      </w:r>
    </w:p>
    <w:p w14:paraId="1DA3155F" w14:textId="77777777" w:rsidR="00604F05" w:rsidRPr="00EC680C" w:rsidRDefault="00604F05">
      <w:pPr>
        <w:pStyle w:val="BodyText"/>
        <w:spacing w:before="2"/>
        <w:rPr>
          <w:b w:val="0"/>
          <w:sz w:val="11"/>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945"/>
      </w:tblGrid>
      <w:tr w:rsidR="00604F05" w:rsidRPr="00EC680C" w14:paraId="1DA31562" w14:textId="77777777">
        <w:trPr>
          <w:trHeight w:val="493"/>
        </w:trPr>
        <w:tc>
          <w:tcPr>
            <w:tcW w:w="2691" w:type="dxa"/>
            <w:shd w:val="clear" w:color="auto" w:fill="D7D7D7"/>
          </w:tcPr>
          <w:p w14:paraId="1DA31560" w14:textId="77777777" w:rsidR="00604F05" w:rsidRPr="00EC680C" w:rsidRDefault="00052593">
            <w:pPr>
              <w:pStyle w:val="TableParagraph"/>
              <w:spacing w:before="115"/>
              <w:ind w:left="110"/>
              <w:rPr>
                <w:b/>
              </w:rPr>
            </w:pPr>
            <w:r w:rsidRPr="00EC680C">
              <w:rPr>
                <w:b/>
              </w:rPr>
              <w:t>Hub name</w:t>
            </w:r>
          </w:p>
        </w:tc>
        <w:tc>
          <w:tcPr>
            <w:tcW w:w="6945" w:type="dxa"/>
          </w:tcPr>
          <w:p w14:paraId="1DA31561" w14:textId="57AB718F" w:rsidR="00604F05" w:rsidRPr="00EC680C" w:rsidRDefault="00EC680C">
            <w:pPr>
              <w:pStyle w:val="TableParagraph"/>
            </w:pPr>
            <w:r w:rsidRPr="00EC680C">
              <w:t xml:space="preserve"> </w:t>
            </w:r>
            <w:r>
              <w:t>Kingston upon Thames</w:t>
            </w:r>
          </w:p>
        </w:tc>
      </w:tr>
      <w:tr w:rsidR="00604F05" w:rsidRPr="00EC680C" w14:paraId="1DA31565" w14:textId="77777777">
        <w:trPr>
          <w:trHeight w:val="491"/>
        </w:trPr>
        <w:tc>
          <w:tcPr>
            <w:tcW w:w="2691" w:type="dxa"/>
            <w:shd w:val="clear" w:color="auto" w:fill="D7D7D7"/>
          </w:tcPr>
          <w:p w14:paraId="1DA31563" w14:textId="77777777" w:rsidR="00604F05" w:rsidRPr="00EC680C" w:rsidRDefault="00052593">
            <w:pPr>
              <w:pStyle w:val="TableParagraph"/>
              <w:spacing w:before="115"/>
              <w:ind w:left="110"/>
              <w:rPr>
                <w:b/>
              </w:rPr>
            </w:pPr>
            <w:r w:rsidRPr="00EC680C">
              <w:rPr>
                <w:b/>
              </w:rPr>
              <w:t>Period covered</w:t>
            </w:r>
          </w:p>
        </w:tc>
        <w:tc>
          <w:tcPr>
            <w:tcW w:w="6945" w:type="dxa"/>
          </w:tcPr>
          <w:p w14:paraId="1DA31564" w14:textId="296B05DD" w:rsidR="00604F05" w:rsidRPr="00EC680C" w:rsidRDefault="00EC680C">
            <w:pPr>
              <w:pStyle w:val="TableParagraph"/>
            </w:pPr>
            <w:r>
              <w:rPr>
                <w:sz w:val="20"/>
              </w:rPr>
              <w:t xml:space="preserve"> </w:t>
            </w:r>
            <w:r w:rsidRPr="00EC680C">
              <w:t>1 March 2019 – 30 June 2019</w:t>
            </w:r>
          </w:p>
        </w:tc>
      </w:tr>
      <w:tr w:rsidR="00604F05" w:rsidRPr="00EC680C" w14:paraId="1DA31568" w14:textId="77777777">
        <w:trPr>
          <w:trHeight w:val="745"/>
        </w:trPr>
        <w:tc>
          <w:tcPr>
            <w:tcW w:w="2691" w:type="dxa"/>
            <w:shd w:val="clear" w:color="auto" w:fill="D7D7D7"/>
          </w:tcPr>
          <w:p w14:paraId="1DA31566" w14:textId="77777777" w:rsidR="00604F05" w:rsidRPr="00EC680C" w:rsidRDefault="00052593">
            <w:pPr>
              <w:pStyle w:val="TableParagraph"/>
              <w:spacing w:before="115"/>
              <w:ind w:left="110" w:right="81"/>
              <w:rPr>
                <w:b/>
              </w:rPr>
            </w:pPr>
            <w:r w:rsidRPr="00EC680C">
              <w:rPr>
                <w:b/>
              </w:rPr>
              <w:t>Report completed by (name &amp; email address)</w:t>
            </w:r>
          </w:p>
        </w:tc>
        <w:tc>
          <w:tcPr>
            <w:tcW w:w="6945" w:type="dxa"/>
          </w:tcPr>
          <w:p w14:paraId="7B6B08D7" w14:textId="1A4B15C7" w:rsidR="00EC680C" w:rsidRDefault="00EC680C">
            <w:pPr>
              <w:pStyle w:val="TableParagraph"/>
            </w:pPr>
            <w:r>
              <w:t xml:space="preserve"> Stephen Bitti</w:t>
            </w:r>
          </w:p>
          <w:p w14:paraId="2E88865E" w14:textId="674B6741" w:rsidR="00EC680C" w:rsidRDefault="00EC680C">
            <w:pPr>
              <w:pStyle w:val="TableParagraph"/>
            </w:pPr>
            <w:r>
              <w:t xml:space="preserve"> </w:t>
            </w:r>
            <w:hyperlink r:id="rId12" w:history="1">
              <w:r w:rsidRPr="00AC7478">
                <w:rPr>
                  <w:rStyle w:val="Hyperlink"/>
                </w:rPr>
                <w:t>stephen@healthwatchkingston.org.uk</w:t>
              </w:r>
            </w:hyperlink>
          </w:p>
          <w:p w14:paraId="1DA31567" w14:textId="403AE5A3" w:rsidR="00604F05" w:rsidRPr="00EC680C" w:rsidRDefault="00604F05">
            <w:pPr>
              <w:pStyle w:val="TableParagraph"/>
            </w:pPr>
          </w:p>
        </w:tc>
      </w:tr>
    </w:tbl>
    <w:p w14:paraId="1DA31569" w14:textId="77777777" w:rsidR="00604F05" w:rsidRPr="00EC680C" w:rsidRDefault="00604F05">
      <w:pPr>
        <w:pStyle w:val="BodyText"/>
        <w:spacing w:before="9"/>
        <w:rPr>
          <w:b w:val="0"/>
          <w:sz w:val="13"/>
        </w:rPr>
      </w:pPr>
    </w:p>
    <w:p w14:paraId="1DA3156A" w14:textId="77777777" w:rsidR="00604F05" w:rsidRPr="00EC680C" w:rsidRDefault="00052593">
      <w:pPr>
        <w:pStyle w:val="Heading1"/>
        <w:rPr>
          <w:u w:val="none"/>
        </w:rPr>
      </w:pPr>
      <w:r w:rsidRPr="00EC680C">
        <w:rPr>
          <w:u w:val="thick"/>
        </w:rPr>
        <w:t>PART 1: HUB ACTIVITY REPORT</w:t>
      </w:r>
    </w:p>
    <w:p w14:paraId="1DA3156B" w14:textId="77777777" w:rsidR="00604F05" w:rsidRPr="00EC680C" w:rsidRDefault="00604F05">
      <w:pPr>
        <w:spacing w:before="7"/>
        <w:rPr>
          <w:b/>
          <w:sz w:val="13"/>
        </w:rPr>
      </w:pPr>
    </w:p>
    <w:p w14:paraId="1DA3156C" w14:textId="77777777" w:rsidR="00604F05" w:rsidRPr="00EC680C" w:rsidRDefault="00052593">
      <w:pPr>
        <w:pStyle w:val="BodyText"/>
        <w:spacing w:before="94"/>
        <w:ind w:left="212" w:right="911"/>
        <w:jc w:val="both"/>
      </w:pPr>
      <w:r w:rsidRPr="00EC680C">
        <w:t xml:space="preserve">This is Part 1 of the report that needs to be completed by your Hub each quarter, and relates to overall Hub activity. Please ensure you fill out </w:t>
      </w:r>
      <w:r w:rsidRPr="00EC680C">
        <w:rPr>
          <w:u w:val="thick"/>
        </w:rPr>
        <w:t>all sections of this report</w:t>
      </w:r>
      <w:r w:rsidRPr="00EC680C">
        <w:t xml:space="preserve"> in addition to Part 2, which relates to the Champions Fund activities.</w:t>
      </w:r>
    </w:p>
    <w:p w14:paraId="1DA3156D" w14:textId="77777777" w:rsidR="00604F05" w:rsidRPr="00EC680C" w:rsidRDefault="00604F05">
      <w:pPr>
        <w:rPr>
          <w:b/>
          <w:sz w:val="20"/>
        </w:rPr>
      </w:pPr>
    </w:p>
    <w:p w14:paraId="1DA3156E" w14:textId="77777777" w:rsidR="00604F05" w:rsidRPr="00EC680C" w:rsidRDefault="00604F05">
      <w:pPr>
        <w:spacing w:before="1"/>
        <w:rPr>
          <w:b/>
          <w:sz w:val="16"/>
        </w:rPr>
      </w:pPr>
    </w:p>
    <w:p w14:paraId="1DA31570" w14:textId="52DE4231" w:rsidR="00604F05" w:rsidRPr="00C7619B" w:rsidRDefault="00052593" w:rsidP="00C7619B">
      <w:pPr>
        <w:spacing w:before="94"/>
        <w:ind w:left="212" w:right="338"/>
      </w:pPr>
      <w:r w:rsidRPr="00EC680C">
        <w:t xml:space="preserve">The Host will be responsible for ensuring that the </w:t>
      </w:r>
      <w:r w:rsidR="00EC680C" w:rsidRPr="00EC680C">
        <w:rPr>
          <w:shd w:val="clear" w:color="auto" w:fill="FFFF00"/>
        </w:rPr>
        <w:t>Kingston upon Thames</w:t>
      </w:r>
      <w:r w:rsidRPr="00EC680C">
        <w:t xml:space="preserve"> Hub Partnership submits interim reports to Time to Change by the following dates;</w:t>
      </w:r>
    </w:p>
    <w:p w14:paraId="1DA31571" w14:textId="77777777" w:rsidR="00604F05" w:rsidRPr="00EC680C" w:rsidRDefault="00604F05">
      <w:pPr>
        <w:spacing w:before="2"/>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604F05" w:rsidRPr="00EC680C" w14:paraId="1DA31574" w14:textId="77777777">
        <w:trPr>
          <w:trHeight w:val="242"/>
        </w:trPr>
        <w:tc>
          <w:tcPr>
            <w:tcW w:w="4508" w:type="dxa"/>
            <w:shd w:val="clear" w:color="auto" w:fill="ACACAC"/>
          </w:tcPr>
          <w:p w14:paraId="1DA31572" w14:textId="77777777" w:rsidR="00604F05" w:rsidRPr="00EC680C" w:rsidRDefault="00052593">
            <w:pPr>
              <w:pStyle w:val="TableParagraph"/>
              <w:spacing w:line="222" w:lineRule="exact"/>
              <w:ind w:left="110"/>
              <w:rPr>
                <w:sz w:val="20"/>
              </w:rPr>
            </w:pPr>
            <w:r w:rsidRPr="00EC680C">
              <w:rPr>
                <w:sz w:val="20"/>
              </w:rPr>
              <w:t>Report due date</w:t>
            </w:r>
          </w:p>
        </w:tc>
        <w:tc>
          <w:tcPr>
            <w:tcW w:w="4510" w:type="dxa"/>
            <w:shd w:val="clear" w:color="auto" w:fill="ACACAC"/>
          </w:tcPr>
          <w:p w14:paraId="1DA31573" w14:textId="77777777" w:rsidR="00604F05" w:rsidRPr="00EC680C" w:rsidRDefault="00052593">
            <w:pPr>
              <w:pStyle w:val="TableParagraph"/>
              <w:spacing w:line="222" w:lineRule="exact"/>
              <w:ind w:left="110"/>
              <w:rPr>
                <w:sz w:val="20"/>
              </w:rPr>
            </w:pPr>
            <w:r w:rsidRPr="00EC680C">
              <w:rPr>
                <w:sz w:val="20"/>
              </w:rPr>
              <w:t>Period covered in report</w:t>
            </w:r>
          </w:p>
        </w:tc>
      </w:tr>
      <w:tr w:rsidR="00604F05" w:rsidRPr="00EC680C" w14:paraId="1DA31577" w14:textId="77777777">
        <w:trPr>
          <w:trHeight w:val="481"/>
        </w:trPr>
        <w:tc>
          <w:tcPr>
            <w:tcW w:w="4508" w:type="dxa"/>
          </w:tcPr>
          <w:p w14:paraId="1DA31575" w14:textId="77777777" w:rsidR="00604F05" w:rsidRPr="00EC680C" w:rsidRDefault="00052593">
            <w:pPr>
              <w:pStyle w:val="TableParagraph"/>
              <w:spacing w:line="240" w:lineRule="exact"/>
              <w:ind w:left="110"/>
              <w:rPr>
                <w:sz w:val="20"/>
              </w:rPr>
            </w:pPr>
            <w:r w:rsidRPr="00EC680C">
              <w:rPr>
                <w:sz w:val="20"/>
              </w:rPr>
              <w:t>5 July 2019</w:t>
            </w:r>
          </w:p>
        </w:tc>
        <w:tc>
          <w:tcPr>
            <w:tcW w:w="4510" w:type="dxa"/>
          </w:tcPr>
          <w:p w14:paraId="1DA31576" w14:textId="77777777" w:rsidR="00604F05" w:rsidRPr="00EC680C" w:rsidRDefault="00052593">
            <w:pPr>
              <w:pStyle w:val="TableParagraph"/>
              <w:spacing w:line="240" w:lineRule="exact"/>
              <w:ind w:left="110"/>
              <w:rPr>
                <w:sz w:val="20"/>
              </w:rPr>
            </w:pPr>
            <w:r w:rsidRPr="00EC680C">
              <w:rPr>
                <w:sz w:val="20"/>
              </w:rPr>
              <w:t>1 March 2019 – 30 June 2019</w:t>
            </w:r>
          </w:p>
        </w:tc>
      </w:tr>
      <w:tr w:rsidR="00604F05" w:rsidRPr="00EC680C" w14:paraId="1DA3157A" w14:textId="77777777">
        <w:trPr>
          <w:trHeight w:val="484"/>
        </w:trPr>
        <w:tc>
          <w:tcPr>
            <w:tcW w:w="4508" w:type="dxa"/>
          </w:tcPr>
          <w:p w14:paraId="1DA31578" w14:textId="77777777" w:rsidR="00604F05" w:rsidRPr="00EC680C" w:rsidRDefault="00052593">
            <w:pPr>
              <w:pStyle w:val="TableParagraph"/>
              <w:spacing w:before="1"/>
              <w:ind w:left="110"/>
              <w:rPr>
                <w:sz w:val="20"/>
              </w:rPr>
            </w:pPr>
            <w:r w:rsidRPr="00EC680C">
              <w:rPr>
                <w:sz w:val="20"/>
              </w:rPr>
              <w:t>5 October 2019</w:t>
            </w:r>
          </w:p>
        </w:tc>
        <w:tc>
          <w:tcPr>
            <w:tcW w:w="4510" w:type="dxa"/>
          </w:tcPr>
          <w:p w14:paraId="1DA31579" w14:textId="77777777" w:rsidR="00604F05" w:rsidRPr="00EC680C" w:rsidRDefault="00052593">
            <w:pPr>
              <w:pStyle w:val="TableParagraph"/>
              <w:spacing w:before="1"/>
              <w:ind w:left="110"/>
              <w:rPr>
                <w:sz w:val="20"/>
              </w:rPr>
            </w:pPr>
            <w:r w:rsidRPr="00EC680C">
              <w:rPr>
                <w:sz w:val="20"/>
              </w:rPr>
              <w:t>1 July 2019 – 30 September 2019</w:t>
            </w:r>
          </w:p>
        </w:tc>
      </w:tr>
      <w:tr w:rsidR="00604F05" w:rsidRPr="00EC680C" w14:paraId="1DA3157D" w14:textId="77777777">
        <w:trPr>
          <w:trHeight w:val="481"/>
        </w:trPr>
        <w:tc>
          <w:tcPr>
            <w:tcW w:w="4508" w:type="dxa"/>
          </w:tcPr>
          <w:p w14:paraId="1DA3157B" w14:textId="77777777" w:rsidR="00604F05" w:rsidRPr="00EC680C" w:rsidRDefault="00052593">
            <w:pPr>
              <w:pStyle w:val="TableParagraph"/>
              <w:spacing w:line="240" w:lineRule="exact"/>
              <w:ind w:left="110"/>
              <w:rPr>
                <w:sz w:val="20"/>
              </w:rPr>
            </w:pPr>
            <w:r w:rsidRPr="00EC680C">
              <w:rPr>
                <w:sz w:val="20"/>
              </w:rPr>
              <w:t>5 January 2020</w:t>
            </w:r>
          </w:p>
        </w:tc>
        <w:tc>
          <w:tcPr>
            <w:tcW w:w="4510" w:type="dxa"/>
          </w:tcPr>
          <w:p w14:paraId="1DA3157C" w14:textId="77777777" w:rsidR="00604F05" w:rsidRPr="00EC680C" w:rsidRDefault="00052593">
            <w:pPr>
              <w:pStyle w:val="TableParagraph"/>
              <w:spacing w:line="240" w:lineRule="exact"/>
              <w:ind w:left="110"/>
              <w:rPr>
                <w:sz w:val="20"/>
              </w:rPr>
            </w:pPr>
            <w:r w:rsidRPr="00EC680C">
              <w:rPr>
                <w:sz w:val="20"/>
              </w:rPr>
              <w:t>1 October 2019 – 31 December 2019</w:t>
            </w:r>
          </w:p>
        </w:tc>
      </w:tr>
      <w:tr w:rsidR="00604F05" w:rsidRPr="00EC680C" w14:paraId="1DA31580" w14:textId="77777777">
        <w:trPr>
          <w:trHeight w:val="482"/>
        </w:trPr>
        <w:tc>
          <w:tcPr>
            <w:tcW w:w="4508" w:type="dxa"/>
          </w:tcPr>
          <w:p w14:paraId="1DA3157E" w14:textId="77777777" w:rsidR="00604F05" w:rsidRPr="00EC680C" w:rsidRDefault="00052593">
            <w:pPr>
              <w:pStyle w:val="TableParagraph"/>
              <w:spacing w:line="240" w:lineRule="exact"/>
              <w:ind w:left="110"/>
              <w:rPr>
                <w:sz w:val="20"/>
              </w:rPr>
            </w:pPr>
            <w:r w:rsidRPr="00EC680C">
              <w:rPr>
                <w:sz w:val="20"/>
              </w:rPr>
              <w:t>5 April 2020</w:t>
            </w:r>
          </w:p>
        </w:tc>
        <w:tc>
          <w:tcPr>
            <w:tcW w:w="4510" w:type="dxa"/>
          </w:tcPr>
          <w:p w14:paraId="1DA3157F" w14:textId="77777777" w:rsidR="00604F05" w:rsidRPr="00EC680C" w:rsidRDefault="00052593">
            <w:pPr>
              <w:pStyle w:val="TableParagraph"/>
              <w:spacing w:line="240" w:lineRule="exact"/>
              <w:ind w:left="110"/>
              <w:rPr>
                <w:sz w:val="20"/>
              </w:rPr>
            </w:pPr>
            <w:r w:rsidRPr="00EC680C">
              <w:rPr>
                <w:sz w:val="20"/>
              </w:rPr>
              <w:t>1 January 2020– 31 March 2020</w:t>
            </w:r>
          </w:p>
        </w:tc>
      </w:tr>
      <w:tr w:rsidR="00604F05" w:rsidRPr="00EC680C" w14:paraId="1DA31583" w14:textId="77777777">
        <w:trPr>
          <w:trHeight w:val="484"/>
        </w:trPr>
        <w:tc>
          <w:tcPr>
            <w:tcW w:w="4508" w:type="dxa"/>
          </w:tcPr>
          <w:p w14:paraId="1DA31581" w14:textId="77777777" w:rsidR="00604F05" w:rsidRPr="00EC680C" w:rsidRDefault="00052593">
            <w:pPr>
              <w:pStyle w:val="TableParagraph"/>
              <w:spacing w:before="1"/>
              <w:ind w:left="110"/>
              <w:rPr>
                <w:sz w:val="20"/>
              </w:rPr>
            </w:pPr>
            <w:r w:rsidRPr="00EC680C">
              <w:rPr>
                <w:sz w:val="20"/>
              </w:rPr>
              <w:t>5 July 2020</w:t>
            </w:r>
          </w:p>
        </w:tc>
        <w:tc>
          <w:tcPr>
            <w:tcW w:w="4510" w:type="dxa"/>
          </w:tcPr>
          <w:p w14:paraId="1DA31582" w14:textId="77777777" w:rsidR="00604F05" w:rsidRPr="00EC680C" w:rsidRDefault="00052593">
            <w:pPr>
              <w:pStyle w:val="TableParagraph"/>
              <w:spacing w:before="1"/>
              <w:ind w:left="110"/>
              <w:rPr>
                <w:sz w:val="20"/>
              </w:rPr>
            </w:pPr>
            <w:r w:rsidRPr="00EC680C">
              <w:rPr>
                <w:sz w:val="20"/>
              </w:rPr>
              <w:t>1 April 2020 – 30 June 2020</w:t>
            </w:r>
          </w:p>
        </w:tc>
      </w:tr>
      <w:tr w:rsidR="00604F05" w:rsidRPr="00EC680C" w14:paraId="1DA31586" w14:textId="77777777">
        <w:trPr>
          <w:trHeight w:val="481"/>
        </w:trPr>
        <w:tc>
          <w:tcPr>
            <w:tcW w:w="4508" w:type="dxa"/>
          </w:tcPr>
          <w:p w14:paraId="1DA31584" w14:textId="77777777" w:rsidR="00604F05" w:rsidRPr="00EC680C" w:rsidRDefault="00052593">
            <w:pPr>
              <w:pStyle w:val="TableParagraph"/>
              <w:spacing w:line="240" w:lineRule="exact"/>
              <w:ind w:left="110"/>
              <w:rPr>
                <w:sz w:val="20"/>
              </w:rPr>
            </w:pPr>
            <w:r w:rsidRPr="00EC680C">
              <w:rPr>
                <w:sz w:val="20"/>
              </w:rPr>
              <w:t>5 September 2020</w:t>
            </w:r>
          </w:p>
        </w:tc>
        <w:tc>
          <w:tcPr>
            <w:tcW w:w="4510" w:type="dxa"/>
          </w:tcPr>
          <w:p w14:paraId="1DA31585" w14:textId="77777777" w:rsidR="00604F05" w:rsidRPr="00EC680C" w:rsidRDefault="00052593">
            <w:pPr>
              <w:pStyle w:val="TableParagraph"/>
              <w:spacing w:line="240" w:lineRule="exact"/>
              <w:ind w:left="110"/>
              <w:rPr>
                <w:sz w:val="20"/>
              </w:rPr>
            </w:pPr>
            <w:r w:rsidRPr="00EC680C">
              <w:rPr>
                <w:sz w:val="20"/>
              </w:rPr>
              <w:t>1 July – 31 August 2020</w:t>
            </w:r>
          </w:p>
        </w:tc>
      </w:tr>
    </w:tbl>
    <w:p w14:paraId="1DA31587" w14:textId="77777777" w:rsidR="00604F05" w:rsidRPr="00EC680C" w:rsidRDefault="00604F05">
      <w:pPr>
        <w:rPr>
          <w:sz w:val="20"/>
        </w:rPr>
      </w:pPr>
    </w:p>
    <w:p w14:paraId="1DA31589" w14:textId="3BF8DEC9" w:rsidR="00604F05" w:rsidRPr="00EC680C" w:rsidRDefault="00604F05">
      <w:pPr>
        <w:spacing w:before="1"/>
        <w:rPr>
          <w:sz w:val="25"/>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604F05" w:rsidRPr="00EC680C" w14:paraId="1DA3158B" w14:textId="77777777">
        <w:trPr>
          <w:trHeight w:val="491"/>
        </w:trPr>
        <w:tc>
          <w:tcPr>
            <w:tcW w:w="9631" w:type="dxa"/>
            <w:shd w:val="clear" w:color="auto" w:fill="B1B1B1"/>
          </w:tcPr>
          <w:p w14:paraId="1DA3158A" w14:textId="77777777" w:rsidR="00604F05" w:rsidRPr="00EC680C" w:rsidRDefault="00052593">
            <w:pPr>
              <w:pStyle w:val="TableParagraph"/>
              <w:tabs>
                <w:tab w:val="left" w:pos="564"/>
              </w:tabs>
              <w:spacing w:before="115"/>
              <w:ind w:left="139"/>
              <w:rPr>
                <w:b/>
              </w:rPr>
            </w:pPr>
            <w:r w:rsidRPr="00EC680C">
              <w:rPr>
                <w:b/>
              </w:rPr>
              <w:t>1.</w:t>
            </w:r>
            <w:r w:rsidRPr="00EC680C">
              <w:rPr>
                <w:b/>
              </w:rPr>
              <w:tab/>
              <w:t>Overview</w:t>
            </w:r>
          </w:p>
        </w:tc>
      </w:tr>
      <w:tr w:rsidR="00604F05" w:rsidRPr="00EC680C" w14:paraId="1DA3158E" w14:textId="77777777">
        <w:trPr>
          <w:trHeight w:val="746"/>
        </w:trPr>
        <w:tc>
          <w:tcPr>
            <w:tcW w:w="9631" w:type="dxa"/>
            <w:shd w:val="clear" w:color="auto" w:fill="D7D7D7"/>
          </w:tcPr>
          <w:p w14:paraId="1DA3158C" w14:textId="77777777" w:rsidR="00604F05" w:rsidRPr="00EC680C" w:rsidRDefault="00052593">
            <w:pPr>
              <w:pStyle w:val="TableParagraph"/>
              <w:tabs>
                <w:tab w:val="left" w:pos="564"/>
              </w:tabs>
              <w:spacing w:before="115"/>
              <w:ind w:left="110"/>
              <w:rPr>
                <w:b/>
              </w:rPr>
            </w:pPr>
            <w:r w:rsidRPr="00EC680C">
              <w:rPr>
                <w:b/>
                <w:spacing w:val="-3"/>
              </w:rPr>
              <w:t>A.</w:t>
            </w:r>
            <w:r w:rsidRPr="00EC680C">
              <w:rPr>
                <w:b/>
                <w:spacing w:val="-3"/>
              </w:rPr>
              <w:tab/>
            </w:r>
            <w:r w:rsidRPr="00EC680C">
              <w:rPr>
                <w:b/>
              </w:rPr>
              <w:t>Activity</w:t>
            </w:r>
            <w:r w:rsidRPr="00EC680C">
              <w:rPr>
                <w:b/>
                <w:spacing w:val="-3"/>
              </w:rPr>
              <w:t xml:space="preserve"> </w:t>
            </w:r>
            <w:r w:rsidRPr="00EC680C">
              <w:rPr>
                <w:b/>
              </w:rPr>
              <w:t>Summary</w:t>
            </w:r>
          </w:p>
          <w:p w14:paraId="1DA3158D" w14:textId="77777777" w:rsidR="00604F05" w:rsidRPr="00EC680C" w:rsidRDefault="00052593">
            <w:pPr>
              <w:pStyle w:val="TableParagraph"/>
              <w:spacing w:before="4"/>
              <w:ind w:left="564"/>
              <w:rPr>
                <w:i/>
              </w:rPr>
            </w:pPr>
            <w:r w:rsidRPr="00EC680C">
              <w:rPr>
                <w:i/>
              </w:rPr>
              <w:t>Please provide a brief overview of Hub activity over the quarter</w:t>
            </w:r>
          </w:p>
        </w:tc>
      </w:tr>
      <w:tr w:rsidR="00604F05" w:rsidRPr="00EC680C" w14:paraId="1DA31590" w14:textId="77777777">
        <w:trPr>
          <w:trHeight w:val="3036"/>
        </w:trPr>
        <w:tc>
          <w:tcPr>
            <w:tcW w:w="9631" w:type="dxa"/>
          </w:tcPr>
          <w:p w14:paraId="1DA3158F" w14:textId="228120DA" w:rsidR="00604F05" w:rsidRPr="00B341BD" w:rsidRDefault="00EC680C" w:rsidP="00C7619B">
            <w:pPr>
              <w:pStyle w:val="TableParagraph"/>
              <w:rPr>
                <w:sz w:val="20"/>
                <w:szCs w:val="20"/>
              </w:rPr>
            </w:pPr>
            <w:r w:rsidRPr="00B341BD">
              <w:rPr>
                <w:sz w:val="20"/>
                <w:szCs w:val="20"/>
              </w:rPr>
              <w:t xml:space="preserve"> Since Kingston upon Thames became a funded Hub, we have continued to progress plans for our TTCK activities that were scheduled as part of our virtual Hub commitment. </w:t>
            </w:r>
            <w:r w:rsidR="00CA1497" w:rsidRPr="00B341BD">
              <w:rPr>
                <w:sz w:val="20"/>
                <w:szCs w:val="20"/>
              </w:rPr>
              <w:t xml:space="preserve">These have </w:t>
            </w:r>
            <w:r w:rsidRPr="00B341BD">
              <w:rPr>
                <w:sz w:val="20"/>
                <w:szCs w:val="20"/>
              </w:rPr>
              <w:t>included a range of Time to Talk Day activities</w:t>
            </w:r>
            <w:r w:rsidR="00CA1497" w:rsidRPr="00B341BD">
              <w:rPr>
                <w:sz w:val="20"/>
                <w:szCs w:val="20"/>
              </w:rPr>
              <w:t xml:space="preserve"> </w:t>
            </w:r>
            <w:r w:rsidRPr="00B341BD">
              <w:rPr>
                <w:sz w:val="20"/>
                <w:szCs w:val="20"/>
              </w:rPr>
              <w:t>in February 2019</w:t>
            </w:r>
            <w:r w:rsidR="00CA1497" w:rsidRPr="00B341BD">
              <w:rPr>
                <w:sz w:val="20"/>
                <w:szCs w:val="20"/>
              </w:rPr>
              <w:t xml:space="preserve"> but also </w:t>
            </w:r>
            <w:r w:rsidRPr="00B341BD">
              <w:rPr>
                <w:sz w:val="20"/>
                <w:szCs w:val="20"/>
              </w:rPr>
              <w:t xml:space="preserve">some new social contact sessions targeted at both the </w:t>
            </w:r>
            <w:r w:rsidR="00CA1497" w:rsidRPr="00B341BD">
              <w:rPr>
                <w:sz w:val="20"/>
                <w:szCs w:val="20"/>
              </w:rPr>
              <w:t xml:space="preserve">general </w:t>
            </w:r>
            <w:r w:rsidRPr="00B341BD">
              <w:rPr>
                <w:sz w:val="20"/>
                <w:szCs w:val="20"/>
              </w:rPr>
              <w:t xml:space="preserve">public </w:t>
            </w:r>
            <w:r w:rsidR="00CA1497" w:rsidRPr="00B341BD">
              <w:rPr>
                <w:sz w:val="20"/>
                <w:szCs w:val="20"/>
              </w:rPr>
              <w:t xml:space="preserve">(e.g. a stall in Kingston’s historic Market Place) </w:t>
            </w:r>
            <w:r w:rsidRPr="00B341BD">
              <w:rPr>
                <w:sz w:val="20"/>
                <w:szCs w:val="20"/>
              </w:rPr>
              <w:t xml:space="preserve">and employers </w:t>
            </w:r>
            <w:r w:rsidR="00CA1497" w:rsidRPr="00B341BD">
              <w:rPr>
                <w:sz w:val="20"/>
                <w:szCs w:val="20"/>
              </w:rPr>
              <w:t>(e.g. talk to staff of Metro Bank). Our TTCK Steering Group has also continued to meet (on 6 Feb and 19 Jun) and Healthwatch Kingston (</w:t>
            </w:r>
            <w:r w:rsidR="00B341BD" w:rsidRPr="00B341BD">
              <w:rPr>
                <w:sz w:val="20"/>
                <w:szCs w:val="20"/>
              </w:rPr>
              <w:t xml:space="preserve">HWK) </w:t>
            </w:r>
            <w:r w:rsidR="00C7619B">
              <w:rPr>
                <w:sz w:val="20"/>
                <w:szCs w:val="20"/>
              </w:rPr>
              <w:t xml:space="preserve">the </w:t>
            </w:r>
            <w:r w:rsidR="00CA1497" w:rsidRPr="00B341BD">
              <w:rPr>
                <w:sz w:val="20"/>
                <w:szCs w:val="20"/>
              </w:rPr>
              <w:t>Hub Coordinator</w:t>
            </w:r>
            <w:r w:rsidR="00C7619B">
              <w:rPr>
                <w:sz w:val="20"/>
                <w:szCs w:val="20"/>
              </w:rPr>
              <w:t>,</w:t>
            </w:r>
            <w:r w:rsidR="00CA1497" w:rsidRPr="00B341BD">
              <w:rPr>
                <w:sz w:val="20"/>
                <w:szCs w:val="20"/>
              </w:rPr>
              <w:t xml:space="preserve"> has hosted a range of induction/training sessions for our slowly growing number of Champions and TTCK partners. Our key focus </w:t>
            </w:r>
            <w:r w:rsidR="00C7619B">
              <w:rPr>
                <w:sz w:val="20"/>
                <w:szCs w:val="20"/>
              </w:rPr>
              <w:t xml:space="preserve">during this period </w:t>
            </w:r>
            <w:r w:rsidR="00CA1497" w:rsidRPr="00B341BD">
              <w:rPr>
                <w:sz w:val="20"/>
                <w:szCs w:val="20"/>
              </w:rPr>
              <w:t xml:space="preserve">has been to recruit our TTCK Hub Coordinator (who will be employed by HWK). </w:t>
            </w:r>
            <w:r w:rsidR="00B341BD" w:rsidRPr="00B341BD">
              <w:rPr>
                <w:sz w:val="20"/>
                <w:szCs w:val="20"/>
              </w:rPr>
              <w:t xml:space="preserve">Kingston and Richmond Clinical Commissioning Group and the Royal Borough of Kingston upon Thames agreed to add £3k each to </w:t>
            </w:r>
            <w:r w:rsidR="00C7619B">
              <w:rPr>
                <w:sz w:val="20"/>
                <w:szCs w:val="20"/>
              </w:rPr>
              <w:t xml:space="preserve">the partnership funds </w:t>
            </w:r>
            <w:r w:rsidR="00B341BD" w:rsidRPr="00B341BD">
              <w:rPr>
                <w:sz w:val="20"/>
                <w:szCs w:val="20"/>
              </w:rPr>
              <w:t xml:space="preserve">allow the post to be </w:t>
            </w:r>
            <w:r w:rsidR="00C7619B">
              <w:rPr>
                <w:sz w:val="20"/>
                <w:szCs w:val="20"/>
              </w:rPr>
              <w:t>resourced</w:t>
            </w:r>
            <w:r w:rsidR="00B341BD" w:rsidRPr="00B341BD">
              <w:rPr>
                <w:sz w:val="20"/>
                <w:szCs w:val="20"/>
              </w:rPr>
              <w:t xml:space="preserve"> for three days a week. Unfortunately,</w:t>
            </w:r>
            <w:r w:rsidR="00CA1497" w:rsidRPr="00B341BD">
              <w:rPr>
                <w:sz w:val="20"/>
                <w:szCs w:val="20"/>
              </w:rPr>
              <w:t xml:space="preserve"> the original recruitment process </w:t>
            </w:r>
            <w:r w:rsidR="00B341BD" w:rsidRPr="00B341BD">
              <w:rPr>
                <w:sz w:val="20"/>
                <w:szCs w:val="20"/>
              </w:rPr>
              <w:t xml:space="preserve">(end May/June) </w:t>
            </w:r>
            <w:r w:rsidR="00CA1497" w:rsidRPr="00B341BD">
              <w:rPr>
                <w:sz w:val="20"/>
                <w:szCs w:val="20"/>
              </w:rPr>
              <w:t xml:space="preserve">failed to </w:t>
            </w:r>
            <w:r w:rsidR="00B341BD" w:rsidRPr="00B341BD">
              <w:rPr>
                <w:sz w:val="20"/>
                <w:szCs w:val="20"/>
              </w:rPr>
              <w:t xml:space="preserve">secure a candidate to the role. We took feedback from applicants and then HWK </w:t>
            </w:r>
            <w:r w:rsidR="00B341BD">
              <w:rPr>
                <w:sz w:val="20"/>
                <w:szCs w:val="20"/>
              </w:rPr>
              <w:t xml:space="preserve">decided to </w:t>
            </w:r>
            <w:r w:rsidR="00B341BD" w:rsidRPr="00B341BD">
              <w:rPr>
                <w:sz w:val="20"/>
                <w:szCs w:val="20"/>
              </w:rPr>
              <w:t>further bolstered the salary offer</w:t>
            </w:r>
            <w:r w:rsidR="00C7619B">
              <w:rPr>
                <w:sz w:val="20"/>
                <w:szCs w:val="20"/>
              </w:rPr>
              <w:t xml:space="preserve"> -</w:t>
            </w:r>
            <w:r w:rsidR="00C7619B" w:rsidRPr="00B341BD">
              <w:rPr>
                <w:sz w:val="20"/>
                <w:szCs w:val="20"/>
              </w:rPr>
              <w:t xml:space="preserve"> increasing this from £20k (pro rata) to £26k (pro rata) at 3 days a week</w:t>
            </w:r>
            <w:r w:rsidR="00C7619B">
              <w:rPr>
                <w:sz w:val="20"/>
                <w:szCs w:val="20"/>
              </w:rPr>
              <w:t xml:space="preserve"> (key to this decision was that “there was a lot that was expected from the role form the salary level/days per week”)</w:t>
            </w:r>
            <w:r w:rsidR="00B341BD" w:rsidRPr="00B341BD">
              <w:rPr>
                <w:sz w:val="20"/>
                <w:szCs w:val="20"/>
              </w:rPr>
              <w:t xml:space="preserve">. We are currently </w:t>
            </w:r>
            <w:r w:rsidR="00B341BD">
              <w:rPr>
                <w:sz w:val="20"/>
                <w:szCs w:val="20"/>
              </w:rPr>
              <w:t xml:space="preserve">out to recruitment </w:t>
            </w:r>
            <w:r w:rsidR="00C7619B">
              <w:rPr>
                <w:sz w:val="20"/>
                <w:szCs w:val="20"/>
              </w:rPr>
              <w:t>again;</w:t>
            </w:r>
            <w:r w:rsidR="00B341BD">
              <w:rPr>
                <w:sz w:val="20"/>
                <w:szCs w:val="20"/>
              </w:rPr>
              <w:t xml:space="preserve"> in the hope we will be able to fill this post this time round. The Hub Coordinator (HWK) is not currently in a place to provide the additional admin support to any local activities due to a separate set of recruitment.</w:t>
            </w:r>
          </w:p>
        </w:tc>
      </w:tr>
    </w:tbl>
    <w:p w14:paraId="1DA31591" w14:textId="77777777" w:rsidR="00604F05" w:rsidRPr="00EC680C" w:rsidRDefault="00604F05">
      <w:pPr>
        <w:sectPr w:rsidR="00604F05" w:rsidRPr="00EC680C">
          <w:footerReference w:type="default" r:id="rId13"/>
          <w:type w:val="continuous"/>
          <w:pgSz w:w="11910" w:h="16840"/>
          <w:pgMar w:top="880" w:right="980" w:bottom="1300" w:left="920" w:header="720" w:footer="1118" w:gutter="0"/>
          <w:pgNumType w:start="1"/>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604F05" w:rsidRPr="00EC680C" w14:paraId="1DA31594" w14:textId="77777777">
        <w:trPr>
          <w:trHeight w:val="746"/>
        </w:trPr>
        <w:tc>
          <w:tcPr>
            <w:tcW w:w="9631" w:type="dxa"/>
            <w:shd w:val="clear" w:color="auto" w:fill="D7D7D7"/>
          </w:tcPr>
          <w:p w14:paraId="1DA31592" w14:textId="77777777" w:rsidR="00604F05" w:rsidRPr="00EC680C" w:rsidRDefault="00052593">
            <w:pPr>
              <w:pStyle w:val="TableParagraph"/>
              <w:tabs>
                <w:tab w:val="left" w:pos="564"/>
              </w:tabs>
              <w:spacing w:before="112"/>
              <w:ind w:left="110"/>
              <w:rPr>
                <w:b/>
              </w:rPr>
            </w:pPr>
            <w:r w:rsidRPr="00EC680C">
              <w:rPr>
                <w:b/>
              </w:rPr>
              <w:lastRenderedPageBreak/>
              <w:t>B.</w:t>
            </w:r>
            <w:r w:rsidRPr="00EC680C">
              <w:rPr>
                <w:b/>
              </w:rPr>
              <w:tab/>
              <w:t>Looking Forward</w:t>
            </w:r>
          </w:p>
          <w:p w14:paraId="1DA31593" w14:textId="77777777" w:rsidR="00604F05" w:rsidRPr="00EC680C" w:rsidRDefault="00052593">
            <w:pPr>
              <w:pStyle w:val="TableParagraph"/>
              <w:spacing w:before="1"/>
              <w:ind w:left="564"/>
              <w:rPr>
                <w:i/>
              </w:rPr>
            </w:pPr>
            <w:r w:rsidRPr="00EC680C">
              <w:rPr>
                <w:i/>
              </w:rPr>
              <w:t>Please outline activity / milestones expected to be achieved in the coming quarter</w:t>
            </w:r>
          </w:p>
        </w:tc>
      </w:tr>
      <w:tr w:rsidR="00604F05" w:rsidRPr="00EC680C" w14:paraId="1DA31596" w14:textId="77777777">
        <w:trPr>
          <w:trHeight w:val="2495"/>
        </w:trPr>
        <w:tc>
          <w:tcPr>
            <w:tcW w:w="9631" w:type="dxa"/>
          </w:tcPr>
          <w:p w14:paraId="6FBAEA3E" w14:textId="100DF154" w:rsidR="00D64323" w:rsidRDefault="00D64323" w:rsidP="00D64323">
            <w:pPr>
              <w:pStyle w:val="TableParagraph"/>
              <w:numPr>
                <w:ilvl w:val="0"/>
                <w:numId w:val="4"/>
              </w:numPr>
            </w:pPr>
            <w:r>
              <w:t>Sign TTC Agreement</w:t>
            </w:r>
          </w:p>
          <w:p w14:paraId="0775D8DE" w14:textId="386FDDA4" w:rsidR="00D64323" w:rsidRDefault="00D64323" w:rsidP="00D64323">
            <w:pPr>
              <w:pStyle w:val="TableParagraph"/>
              <w:numPr>
                <w:ilvl w:val="0"/>
                <w:numId w:val="4"/>
              </w:numPr>
            </w:pPr>
            <w:r>
              <w:t>Receive first TTCK fund payment (£7,500)</w:t>
            </w:r>
          </w:p>
          <w:p w14:paraId="7EF15113" w14:textId="10A88B5F" w:rsidR="00D64323" w:rsidRDefault="00D64323" w:rsidP="00D64323">
            <w:pPr>
              <w:pStyle w:val="TableParagraph"/>
              <w:numPr>
                <w:ilvl w:val="0"/>
                <w:numId w:val="4"/>
              </w:numPr>
            </w:pPr>
            <w:r>
              <w:t>appoint our TTCK Hub Coordinator (by beginning of September latest - fingers crossed)</w:t>
            </w:r>
          </w:p>
          <w:p w14:paraId="6E5398D7" w14:textId="5333FA14" w:rsidR="00D64323" w:rsidRDefault="00D64323" w:rsidP="00D64323">
            <w:pPr>
              <w:pStyle w:val="TableParagraph"/>
              <w:numPr>
                <w:ilvl w:val="0"/>
                <w:numId w:val="4"/>
              </w:numPr>
            </w:pPr>
            <w:r>
              <w:t>Establish (with support from the TTCK Hub Coordinator) a series of Champions Campaign Groups (some of these are already mobilising)</w:t>
            </w:r>
          </w:p>
          <w:p w14:paraId="0C0DA93C" w14:textId="02CBB191" w:rsidR="006005B5" w:rsidRDefault="006005B5" w:rsidP="006005B5">
            <w:pPr>
              <w:pStyle w:val="TableParagraph"/>
              <w:numPr>
                <w:ilvl w:val="0"/>
                <w:numId w:val="4"/>
              </w:numPr>
            </w:pPr>
            <w:r>
              <w:t>Increase numbers of local Champions</w:t>
            </w:r>
          </w:p>
          <w:p w14:paraId="5EB896D0" w14:textId="3F64B818" w:rsidR="00D64323" w:rsidRDefault="00D64323" w:rsidP="00D64323">
            <w:pPr>
              <w:pStyle w:val="TableParagraph"/>
              <w:numPr>
                <w:ilvl w:val="0"/>
                <w:numId w:val="4"/>
              </w:numPr>
            </w:pPr>
            <w:r>
              <w:t xml:space="preserve">Set up and promote the TTCK Champions Fund and begin to release access to funds </w:t>
            </w:r>
          </w:p>
          <w:p w14:paraId="762FF7E7" w14:textId="77777777" w:rsidR="00D64323" w:rsidRDefault="00D64323" w:rsidP="00D64323">
            <w:pPr>
              <w:pStyle w:val="TableParagraph"/>
              <w:numPr>
                <w:ilvl w:val="0"/>
                <w:numId w:val="4"/>
              </w:numPr>
            </w:pPr>
            <w:r>
              <w:t>Meet with local Trades Unions</w:t>
            </w:r>
          </w:p>
          <w:p w14:paraId="7DA6ED7C" w14:textId="77777777" w:rsidR="00604F05" w:rsidRDefault="00D64323" w:rsidP="00D64323">
            <w:pPr>
              <w:pStyle w:val="TableParagraph"/>
              <w:numPr>
                <w:ilvl w:val="0"/>
                <w:numId w:val="4"/>
              </w:numPr>
            </w:pPr>
            <w:r>
              <w:t>Meet with local Social Housing Providers</w:t>
            </w:r>
          </w:p>
          <w:p w14:paraId="1DA31595" w14:textId="4D2A95A7" w:rsidR="006A70B6" w:rsidRPr="00EC680C" w:rsidRDefault="006A70B6" w:rsidP="00D64323">
            <w:pPr>
              <w:pStyle w:val="TableParagraph"/>
              <w:numPr>
                <w:ilvl w:val="0"/>
                <w:numId w:val="4"/>
              </w:numPr>
            </w:pPr>
            <w:r>
              <w:t>Set up various sub-groups to the Steering Group as outlined at our last meeting</w:t>
            </w:r>
          </w:p>
        </w:tc>
      </w:tr>
      <w:tr w:rsidR="00604F05" w:rsidRPr="00EC680C" w14:paraId="1DA31599" w14:textId="77777777">
        <w:trPr>
          <w:trHeight w:val="745"/>
        </w:trPr>
        <w:tc>
          <w:tcPr>
            <w:tcW w:w="9631" w:type="dxa"/>
            <w:shd w:val="clear" w:color="auto" w:fill="D7D7D7"/>
          </w:tcPr>
          <w:p w14:paraId="1DA31597" w14:textId="77777777" w:rsidR="00604F05" w:rsidRPr="00EC680C" w:rsidRDefault="00052593">
            <w:pPr>
              <w:pStyle w:val="TableParagraph"/>
              <w:tabs>
                <w:tab w:val="left" w:pos="564"/>
              </w:tabs>
              <w:spacing w:before="109"/>
              <w:ind w:left="110"/>
              <w:rPr>
                <w:b/>
              </w:rPr>
            </w:pPr>
            <w:r w:rsidRPr="00EC680C">
              <w:rPr>
                <w:b/>
              </w:rPr>
              <w:t>C.</w:t>
            </w:r>
            <w:r w:rsidRPr="00EC680C">
              <w:rPr>
                <w:b/>
              </w:rPr>
              <w:tab/>
              <w:t>Risks/Issues</w:t>
            </w:r>
          </w:p>
          <w:p w14:paraId="1DA31598" w14:textId="77777777" w:rsidR="00604F05" w:rsidRPr="00EC680C" w:rsidRDefault="00052593">
            <w:pPr>
              <w:pStyle w:val="TableParagraph"/>
              <w:spacing w:before="4"/>
              <w:ind w:left="564"/>
              <w:rPr>
                <w:i/>
              </w:rPr>
            </w:pPr>
            <w:r w:rsidRPr="00EC680C">
              <w:rPr>
                <w:i/>
              </w:rPr>
              <w:t>Please outline any key risks or issues you are aware of in relation to the Hub</w:t>
            </w:r>
          </w:p>
        </w:tc>
      </w:tr>
      <w:tr w:rsidR="00604F05" w:rsidRPr="00EC680C" w14:paraId="1DA3159B" w14:textId="77777777">
        <w:trPr>
          <w:trHeight w:val="3036"/>
        </w:trPr>
        <w:tc>
          <w:tcPr>
            <w:tcW w:w="9631" w:type="dxa"/>
          </w:tcPr>
          <w:p w14:paraId="5F501E2C" w14:textId="4C56F6F5" w:rsidR="00D64323" w:rsidRDefault="0052601B">
            <w:pPr>
              <w:pStyle w:val="TableParagraph"/>
            </w:pPr>
            <w:r>
              <w:t xml:space="preserve"> </w:t>
            </w:r>
            <w:r w:rsidR="00D64323">
              <w:t>A k</w:t>
            </w:r>
            <w:r>
              <w:t>ey risk for us at the moment is appointing to our TTCK Hub Coordinator role – we are hopeful that second time round will prove successful but the experience of the first has left us somewhat cautious.</w:t>
            </w:r>
          </w:p>
          <w:p w14:paraId="3F4CFA3B" w14:textId="77777777" w:rsidR="00D64323" w:rsidRDefault="00D64323">
            <w:pPr>
              <w:pStyle w:val="TableParagraph"/>
            </w:pPr>
          </w:p>
          <w:p w14:paraId="1DA3159A" w14:textId="1E3E5151" w:rsidR="00604F05" w:rsidRPr="00EC680C" w:rsidRDefault="00D64323">
            <w:pPr>
              <w:pStyle w:val="TableParagraph"/>
            </w:pPr>
            <w:r>
              <w:t xml:space="preserve"> When we do appoint, the TTCK Hub Coordinator will have a fair amount of catch up to do as our delivery schedule has been slowed due to the lack of capacity locally during the first quarter.</w:t>
            </w:r>
          </w:p>
        </w:tc>
      </w:tr>
      <w:tr w:rsidR="00604F05" w:rsidRPr="00EC680C" w14:paraId="1DA3159F" w14:textId="77777777">
        <w:trPr>
          <w:trHeight w:val="1744"/>
        </w:trPr>
        <w:tc>
          <w:tcPr>
            <w:tcW w:w="9631" w:type="dxa"/>
            <w:shd w:val="clear" w:color="auto" w:fill="B1B1B1"/>
          </w:tcPr>
          <w:p w14:paraId="1DA3159C" w14:textId="77777777" w:rsidR="00604F05" w:rsidRPr="00EC680C" w:rsidRDefault="00052593">
            <w:pPr>
              <w:pStyle w:val="TableParagraph"/>
              <w:tabs>
                <w:tab w:val="left" w:pos="564"/>
              </w:tabs>
              <w:spacing w:before="109"/>
              <w:ind w:left="139"/>
              <w:rPr>
                <w:b/>
              </w:rPr>
            </w:pPr>
            <w:r w:rsidRPr="00EC680C">
              <w:rPr>
                <w:b/>
              </w:rPr>
              <w:t>2.</w:t>
            </w:r>
            <w:r w:rsidRPr="00EC680C">
              <w:rPr>
                <w:b/>
              </w:rPr>
              <w:tab/>
              <w:t>Focus</w:t>
            </w:r>
            <w:r w:rsidRPr="00EC680C">
              <w:rPr>
                <w:b/>
                <w:spacing w:val="2"/>
              </w:rPr>
              <w:t xml:space="preserve"> </w:t>
            </w:r>
            <w:r w:rsidRPr="00EC680C">
              <w:rPr>
                <w:b/>
              </w:rPr>
              <w:t>Areas</w:t>
            </w:r>
          </w:p>
          <w:p w14:paraId="1DA3159D" w14:textId="77777777" w:rsidR="00604F05" w:rsidRPr="00EC680C" w:rsidRDefault="00052593">
            <w:pPr>
              <w:pStyle w:val="TableParagraph"/>
              <w:spacing w:before="124"/>
              <w:ind w:left="564" w:right="452"/>
              <w:rPr>
                <w:i/>
              </w:rPr>
            </w:pPr>
            <w:r w:rsidRPr="00EC680C">
              <w:rPr>
                <w:i/>
              </w:rPr>
              <w:t>Please outline progress / lessons learned / risks in relation to specific areas of work over the previous quarter.</w:t>
            </w:r>
          </w:p>
          <w:p w14:paraId="1DA3159E" w14:textId="77777777" w:rsidR="00604F05" w:rsidRPr="00EC680C" w:rsidRDefault="00052593">
            <w:pPr>
              <w:pStyle w:val="TableParagraph"/>
              <w:spacing w:before="121"/>
              <w:ind w:left="564" w:right="354"/>
              <w:rPr>
                <w:i/>
              </w:rPr>
            </w:pPr>
            <w:r w:rsidRPr="00EC680C">
              <w:rPr>
                <w:i/>
              </w:rPr>
              <w:t>If your hub action plan does not include activity related to any of the activities listed below leave those sections blank</w:t>
            </w:r>
          </w:p>
        </w:tc>
      </w:tr>
      <w:tr w:rsidR="00604F05" w:rsidRPr="00EC680C" w14:paraId="1DA315A1" w14:textId="77777777">
        <w:trPr>
          <w:trHeight w:val="493"/>
        </w:trPr>
        <w:tc>
          <w:tcPr>
            <w:tcW w:w="9631" w:type="dxa"/>
            <w:shd w:val="clear" w:color="auto" w:fill="D7D7D7"/>
          </w:tcPr>
          <w:p w14:paraId="1DA315A0" w14:textId="77777777" w:rsidR="00604F05" w:rsidRPr="00EC680C" w:rsidRDefault="00052593">
            <w:pPr>
              <w:pStyle w:val="TableParagraph"/>
              <w:tabs>
                <w:tab w:val="left" w:pos="564"/>
              </w:tabs>
              <w:spacing w:before="112"/>
              <w:ind w:left="110"/>
              <w:rPr>
                <w:b/>
              </w:rPr>
            </w:pPr>
            <w:r w:rsidRPr="00EC680C">
              <w:rPr>
                <w:b/>
                <w:spacing w:val="-3"/>
              </w:rPr>
              <w:t>A.</w:t>
            </w:r>
            <w:r w:rsidRPr="00EC680C">
              <w:rPr>
                <w:b/>
                <w:spacing w:val="-3"/>
              </w:rPr>
              <w:tab/>
            </w:r>
            <w:r w:rsidRPr="00EC680C">
              <w:rPr>
                <w:b/>
              </w:rPr>
              <w:t>Employers</w:t>
            </w:r>
          </w:p>
        </w:tc>
      </w:tr>
      <w:tr w:rsidR="00604F05" w:rsidRPr="00EC680C" w14:paraId="1DA315A3" w14:textId="77777777">
        <w:trPr>
          <w:trHeight w:val="4555"/>
        </w:trPr>
        <w:tc>
          <w:tcPr>
            <w:tcW w:w="9631" w:type="dxa"/>
          </w:tcPr>
          <w:p w14:paraId="489FA5E1" w14:textId="4C2B21E0" w:rsidR="006D5530" w:rsidRDefault="006D5530" w:rsidP="006D5530">
            <w:pPr>
              <w:pStyle w:val="TableParagraph"/>
              <w:numPr>
                <w:ilvl w:val="0"/>
                <w:numId w:val="4"/>
              </w:numPr>
            </w:pPr>
            <w:r>
              <w:t xml:space="preserve">Work has taken place </w:t>
            </w:r>
            <w:r w:rsidR="00127BE0">
              <w:t>raise the visibility of Time to Change within businesses and promote the Employer Pledge</w:t>
            </w:r>
          </w:p>
          <w:p w14:paraId="2447298F" w14:textId="0BF9538A" w:rsidR="00127BE0" w:rsidRDefault="00127BE0" w:rsidP="006D5530">
            <w:pPr>
              <w:pStyle w:val="TableParagraph"/>
              <w:numPr>
                <w:ilvl w:val="0"/>
                <w:numId w:val="4"/>
              </w:numPr>
            </w:pPr>
            <w:r>
              <w:t>RBK Council (Hub host) signed Time to Change Employer pledge. Pledge signed by Chief Executive and Leader of the Council.</w:t>
            </w:r>
          </w:p>
          <w:p w14:paraId="6675E607" w14:textId="6B80D606" w:rsidR="006005B5" w:rsidRDefault="006D5530" w:rsidP="006D5530">
            <w:pPr>
              <w:pStyle w:val="TableParagraph"/>
              <w:numPr>
                <w:ilvl w:val="0"/>
                <w:numId w:val="4"/>
              </w:numPr>
            </w:pPr>
            <w:r>
              <w:t>Kingston Business Wellbeing Network event held at Metro Bank in Kingston, themed around Time to Change. Local businesses invited to attend event for networking and talk by Time to Change Champions. We had 26 attendees who showed varying levels of interest in the Pledge. One who we are now working with to sign the Pledge.</w:t>
            </w:r>
          </w:p>
          <w:p w14:paraId="6ADE416D" w14:textId="2DBF7062" w:rsidR="00604F05" w:rsidRDefault="006D5530" w:rsidP="006005B5">
            <w:pPr>
              <w:pStyle w:val="TableParagraph"/>
              <w:numPr>
                <w:ilvl w:val="0"/>
                <w:numId w:val="4"/>
              </w:numPr>
            </w:pPr>
            <w:r>
              <w:t>Attended local Kingston Business Expo representing Time to Change Kingston and talking to attendees about the Pledge</w:t>
            </w:r>
            <w:r w:rsidR="00127BE0">
              <w:t>.</w:t>
            </w:r>
          </w:p>
          <w:p w14:paraId="1DA315A2" w14:textId="647EADCB" w:rsidR="006D5530" w:rsidRPr="00EC680C" w:rsidRDefault="006D5530" w:rsidP="00127BE0">
            <w:pPr>
              <w:pStyle w:val="TableParagraph"/>
              <w:ind w:left="60"/>
            </w:pPr>
          </w:p>
        </w:tc>
      </w:tr>
    </w:tbl>
    <w:p w14:paraId="1DA315A4" w14:textId="77777777" w:rsidR="00604F05" w:rsidRPr="00EC680C" w:rsidRDefault="00604F05">
      <w:pPr>
        <w:sectPr w:rsidR="00604F05" w:rsidRPr="00EC680C">
          <w:pgSz w:w="11910" w:h="16840"/>
          <w:pgMar w:top="1120" w:right="980" w:bottom="1300" w:left="920" w:header="0" w:footer="1118"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604F05" w:rsidRPr="00EC680C" w14:paraId="1DA315A6" w14:textId="77777777">
        <w:trPr>
          <w:trHeight w:val="493"/>
        </w:trPr>
        <w:tc>
          <w:tcPr>
            <w:tcW w:w="9631" w:type="dxa"/>
            <w:shd w:val="clear" w:color="auto" w:fill="D7D7D7"/>
          </w:tcPr>
          <w:p w14:paraId="1DA315A5" w14:textId="77777777" w:rsidR="00604F05" w:rsidRPr="00EC680C" w:rsidRDefault="00052593">
            <w:pPr>
              <w:pStyle w:val="TableParagraph"/>
              <w:tabs>
                <w:tab w:val="left" w:pos="564"/>
              </w:tabs>
              <w:spacing w:before="112"/>
              <w:ind w:left="110"/>
              <w:rPr>
                <w:b/>
              </w:rPr>
            </w:pPr>
            <w:r w:rsidRPr="00EC680C">
              <w:rPr>
                <w:b/>
              </w:rPr>
              <w:lastRenderedPageBreak/>
              <w:t>B.</w:t>
            </w:r>
            <w:r w:rsidRPr="00EC680C">
              <w:rPr>
                <w:b/>
              </w:rPr>
              <w:tab/>
              <w:t>Children and Young</w:t>
            </w:r>
            <w:r w:rsidRPr="00EC680C">
              <w:rPr>
                <w:b/>
                <w:spacing w:val="-6"/>
              </w:rPr>
              <w:t xml:space="preserve"> </w:t>
            </w:r>
            <w:r w:rsidRPr="00EC680C">
              <w:rPr>
                <w:b/>
              </w:rPr>
              <w:t>People</w:t>
            </w:r>
          </w:p>
        </w:tc>
      </w:tr>
      <w:tr w:rsidR="00604F05" w:rsidRPr="00EC680C" w14:paraId="1DA315A8" w14:textId="77777777">
        <w:trPr>
          <w:trHeight w:val="2476"/>
        </w:trPr>
        <w:tc>
          <w:tcPr>
            <w:tcW w:w="9631" w:type="dxa"/>
          </w:tcPr>
          <w:p w14:paraId="1DA315A7" w14:textId="0140C9B7" w:rsidR="00604F05" w:rsidRPr="00EC680C" w:rsidRDefault="006005B5" w:rsidP="006005B5">
            <w:pPr>
              <w:pStyle w:val="TableParagraph"/>
              <w:numPr>
                <w:ilvl w:val="0"/>
                <w:numId w:val="4"/>
              </w:numPr>
            </w:pPr>
            <w:r>
              <w:t>Too early to report (although some ground work has been done to introduce young people through Youth Out Loud! We will explore how the national TTC Yong People’s team can support this and there is a discussion about creating a YOL! film with a mental health theme).</w:t>
            </w:r>
          </w:p>
        </w:tc>
      </w:tr>
      <w:tr w:rsidR="00604F05" w:rsidRPr="00EC680C" w14:paraId="1DA315AA" w14:textId="77777777">
        <w:trPr>
          <w:trHeight w:val="491"/>
        </w:trPr>
        <w:tc>
          <w:tcPr>
            <w:tcW w:w="9631" w:type="dxa"/>
            <w:shd w:val="clear" w:color="auto" w:fill="D7D7D7"/>
          </w:tcPr>
          <w:p w14:paraId="1DA315A9" w14:textId="77777777" w:rsidR="00604F05" w:rsidRPr="00EC680C" w:rsidRDefault="00052593">
            <w:pPr>
              <w:pStyle w:val="TableParagraph"/>
              <w:tabs>
                <w:tab w:val="left" w:pos="564"/>
              </w:tabs>
              <w:spacing w:before="109"/>
              <w:ind w:left="110"/>
              <w:rPr>
                <w:b/>
              </w:rPr>
            </w:pPr>
            <w:r w:rsidRPr="00EC680C">
              <w:rPr>
                <w:b/>
              </w:rPr>
              <w:t>C.</w:t>
            </w:r>
            <w:r w:rsidRPr="00EC680C">
              <w:rPr>
                <w:b/>
              </w:rPr>
              <w:tab/>
              <w:t>Local</w:t>
            </w:r>
            <w:r w:rsidRPr="00EC680C">
              <w:rPr>
                <w:b/>
                <w:spacing w:val="1"/>
              </w:rPr>
              <w:t xml:space="preserve"> </w:t>
            </w:r>
            <w:r w:rsidRPr="00EC680C">
              <w:rPr>
                <w:b/>
              </w:rPr>
              <w:t>Champions</w:t>
            </w:r>
          </w:p>
        </w:tc>
      </w:tr>
      <w:tr w:rsidR="00604F05" w:rsidRPr="00EC680C" w14:paraId="1DA315AC" w14:textId="77777777">
        <w:trPr>
          <w:trHeight w:val="2335"/>
        </w:trPr>
        <w:tc>
          <w:tcPr>
            <w:tcW w:w="9631" w:type="dxa"/>
          </w:tcPr>
          <w:p w14:paraId="2B75421F" w14:textId="335F174E" w:rsidR="00604F05" w:rsidRDefault="006005B5" w:rsidP="006005B5">
            <w:pPr>
              <w:pStyle w:val="TableParagraph"/>
              <w:numPr>
                <w:ilvl w:val="0"/>
                <w:numId w:val="4"/>
              </w:numPr>
            </w:pPr>
            <w:r>
              <w:t xml:space="preserve">Numbers are increasing slowly (due to lack of designated TTCK Hub Coordinator role but we anticipate this will be </w:t>
            </w:r>
            <w:r w:rsidR="00D076CC">
              <w:t>improving</w:t>
            </w:r>
            <w:r>
              <w:t xml:space="preserve"> across the coming quarters).</w:t>
            </w:r>
          </w:p>
          <w:p w14:paraId="1DA315AB" w14:textId="6B054852" w:rsidR="00D076CC" w:rsidRPr="00EC680C" w:rsidRDefault="00D076CC" w:rsidP="006005B5">
            <w:pPr>
              <w:pStyle w:val="TableParagraph"/>
              <w:numPr>
                <w:ilvl w:val="0"/>
                <w:numId w:val="4"/>
              </w:numPr>
            </w:pPr>
            <w:r>
              <w:t>We’re testing out a Google form for Champions to sign up locally (it is a bit long winded but this is so we cover all the questions that where necessary this will allow us to then sign them up to the national site too).</w:t>
            </w:r>
          </w:p>
        </w:tc>
      </w:tr>
      <w:tr w:rsidR="00604F05" w:rsidRPr="00EC680C" w14:paraId="1DA315AE" w14:textId="77777777">
        <w:trPr>
          <w:trHeight w:val="493"/>
        </w:trPr>
        <w:tc>
          <w:tcPr>
            <w:tcW w:w="9631" w:type="dxa"/>
            <w:shd w:val="clear" w:color="auto" w:fill="D7D7D7"/>
          </w:tcPr>
          <w:p w14:paraId="1DA315AD" w14:textId="77777777" w:rsidR="00604F05" w:rsidRPr="00EC680C" w:rsidRDefault="00052593">
            <w:pPr>
              <w:pStyle w:val="TableParagraph"/>
              <w:tabs>
                <w:tab w:val="left" w:pos="564"/>
              </w:tabs>
              <w:spacing w:before="109"/>
              <w:ind w:left="110"/>
              <w:rPr>
                <w:b/>
              </w:rPr>
            </w:pPr>
            <w:r w:rsidRPr="00EC680C">
              <w:rPr>
                <w:b/>
              </w:rPr>
              <w:t>D.</w:t>
            </w:r>
            <w:r w:rsidRPr="00EC680C">
              <w:rPr>
                <w:b/>
              </w:rPr>
              <w:tab/>
              <w:t>Communications, Media and</w:t>
            </w:r>
            <w:r w:rsidRPr="00EC680C">
              <w:rPr>
                <w:b/>
                <w:spacing w:val="-1"/>
              </w:rPr>
              <w:t xml:space="preserve"> </w:t>
            </w:r>
            <w:r w:rsidRPr="00EC680C">
              <w:rPr>
                <w:b/>
              </w:rPr>
              <w:t>Campaigns</w:t>
            </w:r>
          </w:p>
        </w:tc>
      </w:tr>
      <w:tr w:rsidR="00604F05" w:rsidRPr="00EC680C" w14:paraId="1DA315B0" w14:textId="77777777">
        <w:trPr>
          <w:trHeight w:val="2721"/>
        </w:trPr>
        <w:tc>
          <w:tcPr>
            <w:tcW w:w="9631" w:type="dxa"/>
          </w:tcPr>
          <w:p w14:paraId="720587E5" w14:textId="4522788F" w:rsidR="006005B5" w:rsidRDefault="006005B5" w:rsidP="001E76E8">
            <w:pPr>
              <w:pStyle w:val="TableParagraph"/>
              <w:numPr>
                <w:ilvl w:val="0"/>
                <w:numId w:val="4"/>
              </w:numPr>
            </w:pPr>
            <w:r>
              <w:t>HWK is due to appoint (beginning of July) a Communications and Engagement Officer who will then work with other TTCK partnership Comms leads to coordinate a programme of work in this area of delivery. This work will also be supported by our TTCK Hub Coordinator when in post.</w:t>
            </w:r>
          </w:p>
          <w:p w14:paraId="412F38F6" w14:textId="0CC78729" w:rsidR="006005B5" w:rsidRDefault="006005B5" w:rsidP="006005B5">
            <w:pPr>
              <w:pStyle w:val="TableParagraph"/>
              <w:numPr>
                <w:ilvl w:val="0"/>
                <w:numId w:val="4"/>
              </w:numPr>
            </w:pPr>
            <w:r>
              <w:t xml:space="preserve">There has been </w:t>
            </w:r>
            <w:r w:rsidR="008F3FFC">
              <w:t>constant</w:t>
            </w:r>
            <w:r>
              <w:t xml:space="preserve"> social media coverage of activities – probably highest around our TTCK Time to Talk Day activities.</w:t>
            </w:r>
          </w:p>
          <w:p w14:paraId="4E171518" w14:textId="22B451B8" w:rsidR="00604F05" w:rsidRDefault="001E76E8" w:rsidP="006005B5">
            <w:pPr>
              <w:pStyle w:val="TableParagraph"/>
              <w:numPr>
                <w:ilvl w:val="0"/>
                <w:numId w:val="4"/>
              </w:numPr>
            </w:pPr>
            <w:r>
              <w:t>We have developed a</w:t>
            </w:r>
            <w:r w:rsidR="00944CBC">
              <w:t xml:space="preserve"> Hub Partner Quarterly Reporting Template so we can include more detailed information about our work across future quarters</w:t>
            </w:r>
            <w:r>
              <w:t>- to be cascaded to partner organisations once funding is made available.</w:t>
            </w:r>
          </w:p>
          <w:p w14:paraId="0E909C5E" w14:textId="77777777" w:rsidR="00944CBC" w:rsidRDefault="001E76E8" w:rsidP="00944CBC">
            <w:pPr>
              <w:pStyle w:val="TableParagraph"/>
              <w:numPr>
                <w:ilvl w:val="0"/>
                <w:numId w:val="4"/>
              </w:numPr>
            </w:pPr>
            <w:r>
              <w:t>Developed online local sign up via Google Form (to be reviewed by Time to Change to ensure compatibility with national online sign up).</w:t>
            </w:r>
          </w:p>
          <w:p w14:paraId="1DA315AF" w14:textId="5C222E5C" w:rsidR="00317ED5" w:rsidRPr="00EC680C" w:rsidRDefault="00317ED5" w:rsidP="00944CBC">
            <w:pPr>
              <w:pStyle w:val="TableParagraph"/>
              <w:numPr>
                <w:ilvl w:val="0"/>
                <w:numId w:val="4"/>
              </w:numPr>
            </w:pPr>
            <w:r>
              <w:t>Produced Champion ‘recruitment packs’ and resources to use for engagement events- including branded tote bag with printed resources from Time to Change website.</w:t>
            </w:r>
          </w:p>
        </w:tc>
      </w:tr>
    </w:tbl>
    <w:p w14:paraId="1DA315B1" w14:textId="77777777" w:rsidR="00604F05" w:rsidRPr="00EC680C" w:rsidRDefault="00604F05">
      <w:pPr>
        <w:sectPr w:rsidR="00604F05" w:rsidRPr="00EC680C">
          <w:pgSz w:w="11910" w:h="16840"/>
          <w:pgMar w:top="1120" w:right="980" w:bottom="1300" w:left="920" w:header="0" w:footer="1118"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604F05" w:rsidRPr="00EC680C" w14:paraId="1DA315B3" w14:textId="77777777">
        <w:trPr>
          <w:trHeight w:val="493"/>
        </w:trPr>
        <w:tc>
          <w:tcPr>
            <w:tcW w:w="9631" w:type="dxa"/>
            <w:shd w:val="clear" w:color="auto" w:fill="B1B1B1"/>
          </w:tcPr>
          <w:p w14:paraId="1DA315B2" w14:textId="77777777" w:rsidR="00604F05" w:rsidRPr="00EC680C" w:rsidRDefault="00052593">
            <w:pPr>
              <w:pStyle w:val="TableParagraph"/>
              <w:tabs>
                <w:tab w:val="left" w:pos="564"/>
              </w:tabs>
              <w:spacing w:before="112"/>
              <w:ind w:left="139"/>
              <w:rPr>
                <w:b/>
              </w:rPr>
            </w:pPr>
            <w:r w:rsidRPr="00EC680C">
              <w:rPr>
                <w:b/>
              </w:rPr>
              <w:lastRenderedPageBreak/>
              <w:t>3.</w:t>
            </w:r>
            <w:r w:rsidRPr="00EC680C">
              <w:rPr>
                <w:b/>
              </w:rPr>
              <w:tab/>
              <w:t>Impact</w:t>
            </w:r>
          </w:p>
        </w:tc>
      </w:tr>
      <w:tr w:rsidR="00604F05" w:rsidRPr="00EC680C" w14:paraId="1DA315B6" w14:textId="77777777">
        <w:trPr>
          <w:trHeight w:val="1372"/>
        </w:trPr>
        <w:tc>
          <w:tcPr>
            <w:tcW w:w="9631" w:type="dxa"/>
            <w:shd w:val="clear" w:color="auto" w:fill="D7D7D7"/>
          </w:tcPr>
          <w:p w14:paraId="1DA315B4" w14:textId="77777777" w:rsidR="00604F05" w:rsidRPr="00EC680C" w:rsidRDefault="00052593">
            <w:pPr>
              <w:pStyle w:val="TableParagraph"/>
              <w:spacing w:before="110"/>
              <w:ind w:left="110"/>
              <w:rPr>
                <w:b/>
              </w:rPr>
            </w:pPr>
            <w:r w:rsidRPr="00EC680C">
              <w:rPr>
                <w:b/>
              </w:rPr>
              <w:t>Outputs</w:t>
            </w:r>
          </w:p>
          <w:p w14:paraId="1DA315B5" w14:textId="77777777" w:rsidR="00604F05" w:rsidRPr="00EC680C" w:rsidRDefault="00052593">
            <w:pPr>
              <w:pStyle w:val="TableParagraph"/>
              <w:spacing w:before="123"/>
              <w:ind w:left="897" w:right="327" w:hanging="360"/>
              <w:rPr>
                <w:i/>
              </w:rPr>
            </w:pPr>
            <w:r w:rsidRPr="00EC680C">
              <w:rPr>
                <w:i/>
              </w:rPr>
              <w:t xml:space="preserve">A. Please report the number of social contact events and conversations achieved by the hub. N.B. guidelines for recording conversations can be found here: </w:t>
            </w:r>
            <w:hyperlink r:id="rId14">
              <w:r w:rsidRPr="00EC680C">
                <w:rPr>
                  <w:i/>
                  <w:u w:val="single"/>
                </w:rPr>
                <w:t>https://www.time-</w:t>
              </w:r>
            </w:hyperlink>
            <w:hyperlink r:id="rId15">
              <w:r w:rsidRPr="00EC680C">
                <w:rPr>
                  <w:i/>
                  <w:u w:val="single"/>
                </w:rPr>
                <w:t xml:space="preserve"> to-change.org.uk/champions/portal/counting-your-conversations</w:t>
              </w:r>
            </w:hyperlink>
          </w:p>
        </w:tc>
      </w:tr>
      <w:tr w:rsidR="00604F05" w:rsidRPr="00EC680C" w14:paraId="1DA315BF" w14:textId="77777777">
        <w:trPr>
          <w:trHeight w:val="7006"/>
        </w:trPr>
        <w:tc>
          <w:tcPr>
            <w:tcW w:w="9631" w:type="dxa"/>
          </w:tcPr>
          <w:p w14:paraId="1DA315B7" w14:textId="77777777" w:rsidR="00604F05" w:rsidRPr="00EC680C" w:rsidRDefault="00604F05">
            <w:pPr>
              <w:pStyle w:val="TableParagraph"/>
            </w:pPr>
          </w:p>
          <w:p w14:paraId="1DA315B8" w14:textId="77777777" w:rsidR="00604F05" w:rsidRPr="00EC680C" w:rsidRDefault="00604F05">
            <w:pPr>
              <w:pStyle w:val="TableParagraph"/>
            </w:pPr>
          </w:p>
          <w:p w14:paraId="1DA315B9" w14:textId="77777777" w:rsidR="00604F05" w:rsidRPr="00EC680C" w:rsidRDefault="00604F05">
            <w:pPr>
              <w:pStyle w:val="TableParagraph"/>
            </w:pPr>
          </w:p>
          <w:p w14:paraId="1DA315BA" w14:textId="77777777" w:rsidR="00604F05" w:rsidRPr="00EC680C" w:rsidRDefault="00604F05">
            <w:pPr>
              <w:pStyle w:val="TableParagraph"/>
            </w:pPr>
          </w:p>
          <w:p w14:paraId="1DA315BB" w14:textId="77777777" w:rsidR="00604F05" w:rsidRPr="00EC680C" w:rsidRDefault="00604F05">
            <w:pPr>
              <w:pStyle w:val="TableParagraph"/>
            </w:pPr>
          </w:p>
          <w:p w14:paraId="1DA315BC" w14:textId="77777777" w:rsidR="00604F05" w:rsidRPr="00EC680C" w:rsidRDefault="00604F05">
            <w:pPr>
              <w:pStyle w:val="TableParagraph"/>
            </w:pPr>
          </w:p>
          <w:p w14:paraId="1DA315BD" w14:textId="77777777" w:rsidR="00604F05" w:rsidRPr="00EC680C" w:rsidRDefault="00604F05">
            <w:pPr>
              <w:pStyle w:val="TableParagraph"/>
              <w:spacing w:before="6"/>
              <w:rPr>
                <w:sz w:val="18"/>
              </w:rPr>
            </w:pPr>
          </w:p>
          <w:p w14:paraId="1DA315BE" w14:textId="19911284" w:rsidR="00604F05" w:rsidRPr="00EC680C" w:rsidRDefault="00604F05">
            <w:pPr>
              <w:pStyle w:val="TableParagraph"/>
              <w:ind w:left="660"/>
              <w:rPr>
                <w:i/>
                <w:sz w:val="20"/>
              </w:rPr>
            </w:pPr>
          </w:p>
        </w:tc>
      </w:tr>
      <w:tr w:rsidR="00604F05" w:rsidRPr="00EC680C" w14:paraId="1DA315C1" w14:textId="77777777">
        <w:trPr>
          <w:trHeight w:val="998"/>
        </w:trPr>
        <w:tc>
          <w:tcPr>
            <w:tcW w:w="9631" w:type="dxa"/>
            <w:shd w:val="clear" w:color="auto" w:fill="D7D7D7"/>
          </w:tcPr>
          <w:p w14:paraId="1DA315C0" w14:textId="77777777" w:rsidR="00604F05" w:rsidRPr="00EC680C" w:rsidRDefault="00052593">
            <w:pPr>
              <w:pStyle w:val="TableParagraph"/>
              <w:spacing w:before="112"/>
              <w:ind w:left="897" w:right="338" w:hanging="360"/>
              <w:rPr>
                <w:i/>
              </w:rPr>
            </w:pPr>
            <w:r w:rsidRPr="00EC680C">
              <w:rPr>
                <w:b/>
              </w:rPr>
              <w:t xml:space="preserve">B. </w:t>
            </w:r>
            <w:r w:rsidRPr="00EC680C">
              <w:rPr>
                <w:i/>
              </w:rPr>
              <w:t>Please provide information about how these numbers relate to any targets set out on your action plan, or any other relevant information on outputs achieved by the hub this quarter</w:t>
            </w:r>
          </w:p>
        </w:tc>
      </w:tr>
      <w:tr w:rsidR="00604F05" w:rsidRPr="00EC680C" w14:paraId="1DA315C3" w14:textId="77777777">
        <w:trPr>
          <w:trHeight w:val="4224"/>
        </w:trPr>
        <w:tc>
          <w:tcPr>
            <w:tcW w:w="9631" w:type="dxa"/>
          </w:tcPr>
          <w:p w14:paraId="1DA315C2" w14:textId="0C97F215" w:rsidR="00604F05" w:rsidRPr="00EC680C" w:rsidRDefault="00604F05" w:rsidP="00DE2EE7">
            <w:pPr>
              <w:rPr>
                <w:sz w:val="20"/>
              </w:rPr>
            </w:pPr>
          </w:p>
        </w:tc>
      </w:tr>
    </w:tbl>
    <w:p w14:paraId="1DA315C4" w14:textId="6597FDD0" w:rsidR="00604F05" w:rsidRPr="00EC680C" w:rsidRDefault="008F3FFC">
      <w:pPr>
        <w:rPr>
          <w:sz w:val="2"/>
          <w:szCs w:val="2"/>
        </w:rPr>
      </w:pPr>
      <w:r w:rsidRPr="00EC680C">
        <w:rPr>
          <w:noProof/>
          <w:lang w:bidi="ar-SA"/>
        </w:rPr>
        <mc:AlternateContent>
          <mc:Choice Requires="wps">
            <w:drawing>
              <wp:anchor distT="0" distB="0" distL="114300" distR="114300" simplePos="0" relativeHeight="1072" behindDoc="0" locked="0" layoutInCell="1" allowOverlap="1" wp14:anchorId="1DA3162E" wp14:editId="72869CFD">
                <wp:simplePos x="0" y="0"/>
                <wp:positionH relativeFrom="page">
                  <wp:posOffset>904875</wp:posOffset>
                </wp:positionH>
                <wp:positionV relativeFrom="page">
                  <wp:posOffset>2238375</wp:posOffset>
                </wp:positionV>
                <wp:extent cx="5753100" cy="38233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82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3395"/>
                              <w:gridCol w:w="2290"/>
                              <w:gridCol w:w="2290"/>
                            </w:tblGrid>
                            <w:tr w:rsidR="00127BE0" w14:paraId="1DA31636" w14:textId="3735F1F4" w:rsidTr="00127BE0">
                              <w:trPr>
                                <w:trHeight w:val="1252"/>
                              </w:trPr>
                              <w:tc>
                                <w:tcPr>
                                  <w:tcW w:w="1408" w:type="dxa"/>
                                </w:tcPr>
                                <w:p w14:paraId="1DA31633" w14:textId="77777777" w:rsidR="00127BE0" w:rsidRDefault="00127BE0">
                                  <w:pPr>
                                    <w:pStyle w:val="TableParagraph"/>
                                    <w:spacing w:before="117"/>
                                    <w:ind w:left="105"/>
                                    <w:rPr>
                                      <w:b/>
                                    </w:rPr>
                                  </w:pPr>
                                  <w:r>
                                    <w:rPr>
                                      <w:b/>
                                    </w:rPr>
                                    <w:t>Date</w:t>
                                  </w:r>
                                </w:p>
                              </w:tc>
                              <w:tc>
                                <w:tcPr>
                                  <w:tcW w:w="3395" w:type="dxa"/>
                                </w:tcPr>
                                <w:p w14:paraId="1DA31634" w14:textId="77777777" w:rsidR="00127BE0" w:rsidRDefault="00127BE0">
                                  <w:pPr>
                                    <w:pStyle w:val="TableParagraph"/>
                                    <w:spacing w:before="117"/>
                                    <w:ind w:left="105"/>
                                    <w:rPr>
                                      <w:b/>
                                    </w:rPr>
                                  </w:pPr>
                                  <w:r>
                                    <w:rPr>
                                      <w:b/>
                                    </w:rPr>
                                    <w:t>Social contact event delivered</w:t>
                                  </w:r>
                                </w:p>
                              </w:tc>
                              <w:tc>
                                <w:tcPr>
                                  <w:tcW w:w="2290" w:type="dxa"/>
                                </w:tcPr>
                                <w:p w14:paraId="1DA31635" w14:textId="77777777" w:rsidR="00127BE0" w:rsidRDefault="00127BE0">
                                  <w:pPr>
                                    <w:pStyle w:val="TableParagraph"/>
                                    <w:spacing w:before="117"/>
                                    <w:ind w:left="105" w:right="259"/>
                                    <w:rPr>
                                      <w:b/>
                                    </w:rPr>
                                  </w:pPr>
                                  <w:r>
                                    <w:rPr>
                                      <w:b/>
                                    </w:rPr>
                                    <w:t>Number of social contact conversations per event</w:t>
                                  </w:r>
                                </w:p>
                              </w:tc>
                              <w:tc>
                                <w:tcPr>
                                  <w:tcW w:w="2290" w:type="dxa"/>
                                </w:tcPr>
                                <w:p w14:paraId="2B8FF8FB" w14:textId="31418A0D" w:rsidR="00127BE0" w:rsidRDefault="00127BE0">
                                  <w:pPr>
                                    <w:pStyle w:val="TableParagraph"/>
                                    <w:spacing w:before="117"/>
                                    <w:ind w:left="105" w:right="259"/>
                                    <w:rPr>
                                      <w:b/>
                                    </w:rPr>
                                  </w:pPr>
                                  <w:r>
                                    <w:rPr>
                                      <w:b/>
                                    </w:rPr>
                                    <w:t>Number of Champions involved</w:t>
                                  </w:r>
                                </w:p>
                              </w:tc>
                            </w:tr>
                            <w:tr w:rsidR="00127BE0" w14:paraId="1DA3163A" w14:textId="4D4F78C5" w:rsidTr="00127BE0">
                              <w:trPr>
                                <w:trHeight w:val="469"/>
                              </w:trPr>
                              <w:tc>
                                <w:tcPr>
                                  <w:tcW w:w="1408" w:type="dxa"/>
                                </w:tcPr>
                                <w:p w14:paraId="1DA31637" w14:textId="7E410D0B" w:rsidR="00127BE0" w:rsidRPr="00127BE0" w:rsidRDefault="00127BE0" w:rsidP="00127BE0">
                                  <w:pPr>
                                    <w:pStyle w:val="TableParagraph"/>
                                    <w:spacing w:before="114"/>
                                  </w:pPr>
                                  <w:r w:rsidRPr="00127BE0">
                                    <w:t>13/05/2019</w:t>
                                  </w:r>
                                </w:p>
                              </w:tc>
                              <w:tc>
                                <w:tcPr>
                                  <w:tcW w:w="3395" w:type="dxa"/>
                                </w:tcPr>
                                <w:p w14:paraId="1DA31638" w14:textId="16ACFD53" w:rsidR="00127BE0" w:rsidRPr="00127BE0" w:rsidRDefault="001E76E8" w:rsidP="001E76E8">
                                  <w:pPr>
                                    <w:pStyle w:val="TableParagraph"/>
                                    <w:spacing w:before="114"/>
                                  </w:pPr>
                                  <w:r>
                                    <w:rPr>
                                      <w:color w:val="000000"/>
                                    </w:rPr>
                                    <w:t xml:space="preserve">Time to Change Kingston Ancient </w:t>
                                  </w:r>
                                  <w:r w:rsidR="00127BE0" w:rsidRPr="00127BE0">
                                    <w:rPr>
                                      <w:color w:val="000000"/>
                                    </w:rPr>
                                    <w:t>Marketplace stall (9-5pm)</w:t>
                                  </w:r>
                                </w:p>
                              </w:tc>
                              <w:tc>
                                <w:tcPr>
                                  <w:tcW w:w="2290" w:type="dxa"/>
                                </w:tcPr>
                                <w:p w14:paraId="1DA31639" w14:textId="3D71ED7D" w:rsidR="00127BE0" w:rsidRPr="00127BE0" w:rsidRDefault="00127BE0">
                                  <w:pPr>
                                    <w:pStyle w:val="TableParagraph"/>
                                    <w:spacing w:before="114"/>
                                    <w:ind w:left="105"/>
                                  </w:pPr>
                                  <w:r w:rsidRPr="00127BE0">
                                    <w:t>70</w:t>
                                  </w:r>
                                </w:p>
                              </w:tc>
                              <w:tc>
                                <w:tcPr>
                                  <w:tcW w:w="2290" w:type="dxa"/>
                                </w:tcPr>
                                <w:p w14:paraId="7CD8F142" w14:textId="1FD6B560" w:rsidR="00127BE0" w:rsidRPr="00127BE0" w:rsidRDefault="00127BE0">
                                  <w:pPr>
                                    <w:pStyle w:val="TableParagraph"/>
                                    <w:spacing w:before="114"/>
                                    <w:ind w:left="105"/>
                                  </w:pPr>
                                  <w:r w:rsidRPr="00127BE0">
                                    <w:t>14</w:t>
                                  </w:r>
                                </w:p>
                              </w:tc>
                            </w:tr>
                            <w:tr w:rsidR="00127BE0" w14:paraId="1DA3163E" w14:textId="29AC6D0F" w:rsidTr="00127BE0">
                              <w:trPr>
                                <w:trHeight w:val="494"/>
                              </w:trPr>
                              <w:tc>
                                <w:tcPr>
                                  <w:tcW w:w="1408" w:type="dxa"/>
                                </w:tcPr>
                                <w:p w14:paraId="1DA3163B" w14:textId="0AF8D4A8" w:rsidR="00127BE0" w:rsidRPr="00127BE0" w:rsidRDefault="00127BE0" w:rsidP="00006E55">
                                  <w:pPr>
                                    <w:pStyle w:val="TableParagraph"/>
                                  </w:pPr>
                                  <w:r w:rsidRPr="00127BE0">
                                    <w:t>04/06/2019</w:t>
                                  </w:r>
                                </w:p>
                              </w:tc>
                              <w:tc>
                                <w:tcPr>
                                  <w:tcW w:w="3395" w:type="dxa"/>
                                </w:tcPr>
                                <w:p w14:paraId="1DA3163C" w14:textId="2177D34E" w:rsidR="00127BE0" w:rsidRPr="00127BE0" w:rsidRDefault="00127BE0" w:rsidP="00006E55">
                                  <w:pPr>
                                    <w:pStyle w:val="TableParagraph"/>
                                  </w:pPr>
                                  <w:r w:rsidRPr="00127BE0">
                                    <w:rPr>
                                      <w:color w:val="000000"/>
                                    </w:rPr>
                                    <w:t>Volunteers fair (1-3pm)</w:t>
                                  </w:r>
                                </w:p>
                              </w:tc>
                              <w:tc>
                                <w:tcPr>
                                  <w:tcW w:w="2290" w:type="dxa"/>
                                </w:tcPr>
                                <w:p w14:paraId="1DA3163D" w14:textId="538C99BF" w:rsidR="00127BE0" w:rsidRPr="00127BE0" w:rsidRDefault="001E76E8" w:rsidP="00006E55">
                                  <w:pPr>
                                    <w:pStyle w:val="TableParagraph"/>
                                  </w:pPr>
                                  <w:r>
                                    <w:t xml:space="preserve"> </w:t>
                                  </w:r>
                                  <w:r w:rsidR="00127BE0" w:rsidRPr="00127BE0">
                                    <w:t>9</w:t>
                                  </w:r>
                                </w:p>
                              </w:tc>
                              <w:tc>
                                <w:tcPr>
                                  <w:tcW w:w="2290" w:type="dxa"/>
                                </w:tcPr>
                                <w:p w14:paraId="56E0AA7F" w14:textId="691786C4" w:rsidR="00127BE0" w:rsidRPr="00127BE0" w:rsidRDefault="001E76E8" w:rsidP="00006E55">
                                  <w:pPr>
                                    <w:pStyle w:val="TableParagraph"/>
                                  </w:pPr>
                                  <w:r>
                                    <w:t xml:space="preserve"> </w:t>
                                  </w:r>
                                  <w:r w:rsidR="00127BE0" w:rsidRPr="00127BE0">
                                    <w:t>3</w:t>
                                  </w:r>
                                </w:p>
                              </w:tc>
                            </w:tr>
                            <w:tr w:rsidR="00127BE0" w14:paraId="1DA31642" w14:textId="03F9A002" w:rsidTr="00127BE0">
                              <w:trPr>
                                <w:trHeight w:val="491"/>
                              </w:trPr>
                              <w:tc>
                                <w:tcPr>
                                  <w:tcW w:w="1408" w:type="dxa"/>
                                </w:tcPr>
                                <w:p w14:paraId="1DA3163F" w14:textId="0702EE07" w:rsidR="00127BE0" w:rsidRPr="00127BE0" w:rsidRDefault="00127BE0" w:rsidP="00006E55">
                                  <w:pPr>
                                    <w:pStyle w:val="TableParagraph"/>
                                  </w:pPr>
                                  <w:r w:rsidRPr="00127BE0">
                                    <w:t>11/06/2019</w:t>
                                  </w:r>
                                </w:p>
                              </w:tc>
                              <w:tc>
                                <w:tcPr>
                                  <w:tcW w:w="3395" w:type="dxa"/>
                                </w:tcPr>
                                <w:p w14:paraId="1DA31640" w14:textId="096391F1" w:rsidR="00127BE0" w:rsidRPr="00127BE0" w:rsidRDefault="00127BE0" w:rsidP="00006E55">
                                  <w:pPr>
                                    <w:pStyle w:val="TableParagraph"/>
                                  </w:pPr>
                                  <w:r w:rsidRPr="00127BE0">
                                    <w:t>Kingston Business Expo (9:30-4:30pm)</w:t>
                                  </w:r>
                                </w:p>
                              </w:tc>
                              <w:tc>
                                <w:tcPr>
                                  <w:tcW w:w="2290" w:type="dxa"/>
                                </w:tcPr>
                                <w:p w14:paraId="1DA31641" w14:textId="326F2AF6" w:rsidR="00127BE0" w:rsidRPr="00127BE0" w:rsidRDefault="001E76E8" w:rsidP="00006E55">
                                  <w:pPr>
                                    <w:pStyle w:val="TableParagraph"/>
                                  </w:pPr>
                                  <w:r>
                                    <w:t xml:space="preserve"> </w:t>
                                  </w:r>
                                  <w:r w:rsidR="00127BE0" w:rsidRPr="00127BE0">
                                    <w:t>35</w:t>
                                  </w:r>
                                </w:p>
                              </w:tc>
                              <w:tc>
                                <w:tcPr>
                                  <w:tcW w:w="2290" w:type="dxa"/>
                                </w:tcPr>
                                <w:p w14:paraId="1A7C2659" w14:textId="4699FAD3" w:rsidR="00127BE0" w:rsidRPr="00127BE0" w:rsidRDefault="001E76E8" w:rsidP="00006E55">
                                  <w:pPr>
                                    <w:pStyle w:val="TableParagraph"/>
                                  </w:pPr>
                                  <w:r>
                                    <w:t xml:space="preserve"> </w:t>
                                  </w:r>
                                  <w:r w:rsidR="00127BE0" w:rsidRPr="00127BE0">
                                    <w:t>3</w:t>
                                  </w:r>
                                </w:p>
                              </w:tc>
                            </w:tr>
                            <w:tr w:rsidR="00127BE0" w14:paraId="1DA3164E" w14:textId="5D102D3E" w:rsidTr="00127BE0">
                              <w:trPr>
                                <w:trHeight w:val="491"/>
                              </w:trPr>
                              <w:tc>
                                <w:tcPr>
                                  <w:tcW w:w="1408" w:type="dxa"/>
                                </w:tcPr>
                                <w:p w14:paraId="1DA3164B" w14:textId="641364CA" w:rsidR="00127BE0" w:rsidRPr="00127BE0" w:rsidRDefault="00127BE0" w:rsidP="00127BE0">
                                  <w:pPr>
                                    <w:pStyle w:val="TableParagraph"/>
                                  </w:pPr>
                                  <w:r w:rsidRPr="00127BE0">
                                    <w:t>19/06/19</w:t>
                                  </w:r>
                                </w:p>
                              </w:tc>
                              <w:tc>
                                <w:tcPr>
                                  <w:tcW w:w="3395" w:type="dxa"/>
                                </w:tcPr>
                                <w:p w14:paraId="1DA3164C" w14:textId="570E94A4" w:rsidR="00127BE0" w:rsidRPr="00127BE0" w:rsidRDefault="00127BE0" w:rsidP="00127BE0">
                                  <w:pPr>
                                    <w:pStyle w:val="TableParagraph"/>
                                  </w:pPr>
                                  <w:r w:rsidRPr="00127BE0">
                                    <w:t>Kingston &amp; St George's University Hospital Emergency Services Mental Health event</w:t>
                                  </w:r>
                                </w:p>
                              </w:tc>
                              <w:tc>
                                <w:tcPr>
                                  <w:tcW w:w="2290" w:type="dxa"/>
                                </w:tcPr>
                                <w:p w14:paraId="1DA3164D" w14:textId="6DCFF7B5" w:rsidR="00127BE0" w:rsidRPr="00127BE0" w:rsidRDefault="001E76E8" w:rsidP="001E76E8">
                                  <w:pPr>
                                    <w:pStyle w:val="TableParagraph"/>
                                  </w:pPr>
                                  <w:r>
                                    <w:t xml:space="preserve"> </w:t>
                                  </w:r>
                                  <w:r w:rsidR="00127BE0" w:rsidRPr="00127BE0">
                                    <w:t xml:space="preserve">20 </w:t>
                                  </w:r>
                                </w:p>
                              </w:tc>
                              <w:tc>
                                <w:tcPr>
                                  <w:tcW w:w="2290" w:type="dxa"/>
                                </w:tcPr>
                                <w:p w14:paraId="50A48168" w14:textId="1C384087" w:rsidR="00127BE0" w:rsidRPr="00127BE0" w:rsidRDefault="001E76E8" w:rsidP="00127BE0">
                                  <w:pPr>
                                    <w:pStyle w:val="TableParagraph"/>
                                  </w:pPr>
                                  <w:r>
                                    <w:t xml:space="preserve"> </w:t>
                                  </w:r>
                                  <w:r w:rsidR="00127BE0" w:rsidRPr="00127BE0">
                                    <w:t>2</w:t>
                                  </w:r>
                                </w:p>
                              </w:tc>
                            </w:tr>
                            <w:tr w:rsidR="00127BE0" w14:paraId="1DA31652" w14:textId="52056379" w:rsidTr="00127BE0">
                              <w:trPr>
                                <w:trHeight w:val="493"/>
                              </w:trPr>
                              <w:tc>
                                <w:tcPr>
                                  <w:tcW w:w="1408" w:type="dxa"/>
                                </w:tcPr>
                                <w:p w14:paraId="1DA3164F" w14:textId="0E7194DE" w:rsidR="00127BE0" w:rsidRPr="00127BE0" w:rsidRDefault="00127BE0" w:rsidP="00127BE0">
                                  <w:pPr>
                                    <w:pStyle w:val="TableParagraph"/>
                                  </w:pPr>
                                  <w:r w:rsidRPr="00127BE0">
                                    <w:t xml:space="preserve"> 26/06/19</w:t>
                                  </w:r>
                                </w:p>
                              </w:tc>
                              <w:tc>
                                <w:tcPr>
                                  <w:tcW w:w="3395" w:type="dxa"/>
                                </w:tcPr>
                                <w:p w14:paraId="1DA31650" w14:textId="3668BE26" w:rsidR="00127BE0" w:rsidRPr="00127BE0" w:rsidRDefault="00127BE0" w:rsidP="00127BE0">
                                  <w:pPr>
                                    <w:pStyle w:val="TableParagraph"/>
                                  </w:pPr>
                                  <w:r w:rsidRPr="00127BE0">
                                    <w:t xml:space="preserve"> Kingston Business Network event </w:t>
                                  </w:r>
                                </w:p>
                              </w:tc>
                              <w:tc>
                                <w:tcPr>
                                  <w:tcW w:w="2290" w:type="dxa"/>
                                </w:tcPr>
                                <w:p w14:paraId="1DA31651" w14:textId="74AD7517" w:rsidR="00127BE0" w:rsidRPr="00127BE0" w:rsidRDefault="00127BE0" w:rsidP="001E76E8">
                                  <w:pPr>
                                    <w:pStyle w:val="TableParagraph"/>
                                  </w:pPr>
                                  <w:r w:rsidRPr="00127BE0">
                                    <w:t xml:space="preserve"> 25 </w:t>
                                  </w:r>
                                </w:p>
                              </w:tc>
                              <w:tc>
                                <w:tcPr>
                                  <w:tcW w:w="2290" w:type="dxa"/>
                                </w:tcPr>
                                <w:p w14:paraId="33C5F9FE" w14:textId="351046A6" w:rsidR="00127BE0" w:rsidRPr="00127BE0" w:rsidRDefault="001E76E8" w:rsidP="00127BE0">
                                  <w:pPr>
                                    <w:pStyle w:val="TableParagraph"/>
                                  </w:pPr>
                                  <w:r>
                                    <w:t xml:space="preserve"> </w:t>
                                  </w:r>
                                  <w:r w:rsidR="00127BE0" w:rsidRPr="00127BE0">
                                    <w:t>2</w:t>
                                  </w:r>
                                </w:p>
                              </w:tc>
                            </w:tr>
                            <w:tr w:rsidR="00127BE0" w14:paraId="1DA31656" w14:textId="4D14415E" w:rsidTr="00127BE0">
                              <w:trPr>
                                <w:trHeight w:val="1238"/>
                              </w:trPr>
                              <w:tc>
                                <w:tcPr>
                                  <w:tcW w:w="7093" w:type="dxa"/>
                                  <w:gridSpan w:val="3"/>
                                </w:tcPr>
                                <w:p w14:paraId="1DA31653" w14:textId="77777777" w:rsidR="00127BE0" w:rsidRDefault="00127BE0" w:rsidP="00127BE0">
                                  <w:pPr>
                                    <w:pStyle w:val="TableParagraph"/>
                                    <w:spacing w:before="115"/>
                                    <w:ind w:left="105"/>
                                    <w:rPr>
                                      <w:b/>
                                    </w:rPr>
                                  </w:pPr>
                                  <w:r>
                                    <w:rPr>
                                      <w:b/>
                                    </w:rPr>
                                    <w:t>TOTALS</w:t>
                                  </w:r>
                                </w:p>
                                <w:p w14:paraId="1DA31654" w14:textId="5E5EBA83" w:rsidR="00127BE0" w:rsidRDefault="00127BE0" w:rsidP="00127BE0">
                                  <w:pPr>
                                    <w:pStyle w:val="TableParagraph"/>
                                    <w:spacing w:before="121"/>
                                    <w:ind w:left="105"/>
                                    <w:rPr>
                                      <w:i/>
                                    </w:rPr>
                                  </w:pPr>
                                  <w:r>
                                    <w:rPr>
                                      <w:i/>
                                    </w:rPr>
                                    <w:t>Total number of social contact events delivered:</w:t>
                                  </w:r>
                                  <w:r w:rsidR="001E76E8">
                                    <w:rPr>
                                      <w:i/>
                                    </w:rPr>
                                    <w:t>5</w:t>
                                  </w:r>
                                </w:p>
                                <w:p w14:paraId="1DA31655" w14:textId="732612D2" w:rsidR="00127BE0" w:rsidRDefault="00127BE0" w:rsidP="00127BE0">
                                  <w:pPr>
                                    <w:pStyle w:val="TableParagraph"/>
                                    <w:spacing w:before="122"/>
                                    <w:ind w:left="105"/>
                                    <w:rPr>
                                      <w:i/>
                                    </w:rPr>
                                  </w:pPr>
                                  <w:r>
                                    <w:rPr>
                                      <w:i/>
                                    </w:rPr>
                                    <w:t>Total number of social contact conversations delivered:</w:t>
                                  </w:r>
                                  <w:r w:rsidR="001E76E8">
                                    <w:rPr>
                                      <w:i/>
                                    </w:rPr>
                                    <w:t>159</w:t>
                                  </w:r>
                                </w:p>
                              </w:tc>
                              <w:tc>
                                <w:tcPr>
                                  <w:tcW w:w="2290" w:type="dxa"/>
                                </w:tcPr>
                                <w:p w14:paraId="1D1C808D" w14:textId="77777777" w:rsidR="00127BE0" w:rsidRDefault="00127BE0" w:rsidP="00127BE0">
                                  <w:pPr>
                                    <w:pStyle w:val="TableParagraph"/>
                                    <w:spacing w:before="115"/>
                                    <w:ind w:left="105"/>
                                    <w:rPr>
                                      <w:b/>
                                    </w:rPr>
                                  </w:pPr>
                                </w:p>
                              </w:tc>
                            </w:tr>
                          </w:tbl>
                          <w:p w14:paraId="1DA31657" w14:textId="77777777" w:rsidR="00604F05" w:rsidRDefault="00604F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3162E" id="_x0000_t202" coordsize="21600,21600" o:spt="202" path="m,l,21600r21600,l21600,xe">
                <v:stroke joinstyle="miter"/>
                <v:path gradientshapeok="t" o:connecttype="rect"/>
              </v:shapetype>
              <v:shape id="Text Box 3" o:spid="_x0000_s1029" type="#_x0000_t202" style="position:absolute;margin-left:71.25pt;margin-top:176.25pt;width:453pt;height:301.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" filled="f" stroked="f">
                <v:textbox inset="0,0,0,0">
                  <w:txbxContent>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3395"/>
                        <w:gridCol w:w="2290"/>
                        <w:gridCol w:w="2290"/>
                      </w:tblGrid>
                      <w:tr w:rsidR="00127BE0" w14:paraId="1DA31636" w14:textId="3735F1F4" w:rsidTr="00127BE0">
                        <w:trPr>
                          <w:trHeight w:val="1252"/>
                        </w:trPr>
                        <w:tc>
                          <w:tcPr>
                            <w:tcW w:w="1408" w:type="dxa"/>
                          </w:tcPr>
                          <w:p w14:paraId="1DA31633" w14:textId="77777777" w:rsidR="00127BE0" w:rsidRDefault="00127BE0">
                            <w:pPr>
                              <w:pStyle w:val="TableParagraph"/>
                              <w:spacing w:before="117"/>
                              <w:ind w:left="105"/>
                              <w:rPr>
                                <w:b/>
                              </w:rPr>
                            </w:pPr>
                            <w:r>
                              <w:rPr>
                                <w:b/>
                              </w:rPr>
                              <w:t>Date</w:t>
                            </w:r>
                          </w:p>
                        </w:tc>
                        <w:tc>
                          <w:tcPr>
                            <w:tcW w:w="3395" w:type="dxa"/>
                          </w:tcPr>
                          <w:p w14:paraId="1DA31634" w14:textId="77777777" w:rsidR="00127BE0" w:rsidRDefault="00127BE0">
                            <w:pPr>
                              <w:pStyle w:val="TableParagraph"/>
                              <w:spacing w:before="117"/>
                              <w:ind w:left="105"/>
                              <w:rPr>
                                <w:b/>
                              </w:rPr>
                            </w:pPr>
                            <w:r>
                              <w:rPr>
                                <w:b/>
                              </w:rPr>
                              <w:t>Social contact event delivered</w:t>
                            </w:r>
                          </w:p>
                        </w:tc>
                        <w:tc>
                          <w:tcPr>
                            <w:tcW w:w="2290" w:type="dxa"/>
                          </w:tcPr>
                          <w:p w14:paraId="1DA31635" w14:textId="77777777" w:rsidR="00127BE0" w:rsidRDefault="00127BE0">
                            <w:pPr>
                              <w:pStyle w:val="TableParagraph"/>
                              <w:spacing w:before="117"/>
                              <w:ind w:left="105" w:right="259"/>
                              <w:rPr>
                                <w:b/>
                              </w:rPr>
                            </w:pPr>
                            <w:r>
                              <w:rPr>
                                <w:b/>
                              </w:rPr>
                              <w:t>Number of social contact conversations per event</w:t>
                            </w:r>
                          </w:p>
                        </w:tc>
                        <w:tc>
                          <w:tcPr>
                            <w:tcW w:w="2290" w:type="dxa"/>
                          </w:tcPr>
                          <w:p w14:paraId="2B8FF8FB" w14:textId="31418A0D" w:rsidR="00127BE0" w:rsidRDefault="00127BE0">
                            <w:pPr>
                              <w:pStyle w:val="TableParagraph"/>
                              <w:spacing w:before="117"/>
                              <w:ind w:left="105" w:right="259"/>
                              <w:rPr>
                                <w:b/>
                              </w:rPr>
                            </w:pPr>
                            <w:r>
                              <w:rPr>
                                <w:b/>
                              </w:rPr>
                              <w:t>Number of Champions involved</w:t>
                            </w:r>
                          </w:p>
                        </w:tc>
                      </w:tr>
                      <w:tr w:rsidR="00127BE0" w14:paraId="1DA3163A" w14:textId="4D4F78C5" w:rsidTr="00127BE0">
                        <w:trPr>
                          <w:trHeight w:val="469"/>
                        </w:trPr>
                        <w:tc>
                          <w:tcPr>
                            <w:tcW w:w="1408" w:type="dxa"/>
                          </w:tcPr>
                          <w:p w14:paraId="1DA31637" w14:textId="7E410D0B" w:rsidR="00127BE0" w:rsidRPr="00127BE0" w:rsidRDefault="00127BE0" w:rsidP="00127BE0">
                            <w:pPr>
                              <w:pStyle w:val="TableParagraph"/>
                              <w:spacing w:before="114"/>
                            </w:pPr>
                            <w:r w:rsidRPr="00127BE0">
                              <w:t>13/05/2019</w:t>
                            </w:r>
                          </w:p>
                        </w:tc>
                        <w:tc>
                          <w:tcPr>
                            <w:tcW w:w="3395" w:type="dxa"/>
                          </w:tcPr>
                          <w:p w14:paraId="1DA31638" w14:textId="16ACFD53" w:rsidR="00127BE0" w:rsidRPr="00127BE0" w:rsidRDefault="001E76E8" w:rsidP="001E76E8">
                            <w:pPr>
                              <w:pStyle w:val="TableParagraph"/>
                              <w:spacing w:before="114"/>
                            </w:pPr>
                            <w:r>
                              <w:rPr>
                                <w:color w:val="000000"/>
                              </w:rPr>
                              <w:t xml:space="preserve">Time to Change Kingston Ancient </w:t>
                            </w:r>
                            <w:r w:rsidR="00127BE0" w:rsidRPr="00127BE0">
                              <w:rPr>
                                <w:color w:val="000000"/>
                              </w:rPr>
                              <w:t>Marketplace stall (9-5pm)</w:t>
                            </w:r>
                          </w:p>
                        </w:tc>
                        <w:tc>
                          <w:tcPr>
                            <w:tcW w:w="2290" w:type="dxa"/>
                          </w:tcPr>
                          <w:p w14:paraId="1DA31639" w14:textId="3D71ED7D" w:rsidR="00127BE0" w:rsidRPr="00127BE0" w:rsidRDefault="00127BE0">
                            <w:pPr>
                              <w:pStyle w:val="TableParagraph"/>
                              <w:spacing w:before="114"/>
                              <w:ind w:left="105"/>
                            </w:pPr>
                            <w:r w:rsidRPr="00127BE0">
                              <w:t>70</w:t>
                            </w:r>
                          </w:p>
                        </w:tc>
                        <w:tc>
                          <w:tcPr>
                            <w:tcW w:w="2290" w:type="dxa"/>
                          </w:tcPr>
                          <w:p w14:paraId="7CD8F142" w14:textId="1FD6B560" w:rsidR="00127BE0" w:rsidRPr="00127BE0" w:rsidRDefault="00127BE0">
                            <w:pPr>
                              <w:pStyle w:val="TableParagraph"/>
                              <w:spacing w:before="114"/>
                              <w:ind w:left="105"/>
                            </w:pPr>
                            <w:r w:rsidRPr="00127BE0">
                              <w:t>14</w:t>
                            </w:r>
                          </w:p>
                        </w:tc>
                      </w:tr>
                      <w:tr w:rsidR="00127BE0" w14:paraId="1DA3163E" w14:textId="29AC6D0F" w:rsidTr="00127BE0">
                        <w:trPr>
                          <w:trHeight w:val="494"/>
                        </w:trPr>
                        <w:tc>
                          <w:tcPr>
                            <w:tcW w:w="1408" w:type="dxa"/>
                          </w:tcPr>
                          <w:p w14:paraId="1DA3163B" w14:textId="0AF8D4A8" w:rsidR="00127BE0" w:rsidRPr="00127BE0" w:rsidRDefault="00127BE0" w:rsidP="00006E55">
                            <w:pPr>
                              <w:pStyle w:val="TableParagraph"/>
                            </w:pPr>
                            <w:r w:rsidRPr="00127BE0">
                              <w:t>04/06/2019</w:t>
                            </w:r>
                          </w:p>
                        </w:tc>
                        <w:tc>
                          <w:tcPr>
                            <w:tcW w:w="3395" w:type="dxa"/>
                          </w:tcPr>
                          <w:p w14:paraId="1DA3163C" w14:textId="2177D34E" w:rsidR="00127BE0" w:rsidRPr="00127BE0" w:rsidRDefault="00127BE0" w:rsidP="00006E55">
                            <w:pPr>
                              <w:pStyle w:val="TableParagraph"/>
                            </w:pPr>
                            <w:r w:rsidRPr="00127BE0">
                              <w:rPr>
                                <w:color w:val="000000"/>
                              </w:rPr>
                              <w:t>Volunteers fair (1-3pm)</w:t>
                            </w:r>
                          </w:p>
                        </w:tc>
                        <w:tc>
                          <w:tcPr>
                            <w:tcW w:w="2290" w:type="dxa"/>
                          </w:tcPr>
                          <w:p w14:paraId="1DA3163D" w14:textId="538C99BF" w:rsidR="00127BE0" w:rsidRPr="00127BE0" w:rsidRDefault="001E76E8" w:rsidP="00006E55">
                            <w:pPr>
                              <w:pStyle w:val="TableParagraph"/>
                            </w:pPr>
                            <w:r>
                              <w:t xml:space="preserve"> </w:t>
                            </w:r>
                            <w:r w:rsidR="00127BE0" w:rsidRPr="00127BE0">
                              <w:t>9</w:t>
                            </w:r>
                          </w:p>
                        </w:tc>
                        <w:tc>
                          <w:tcPr>
                            <w:tcW w:w="2290" w:type="dxa"/>
                          </w:tcPr>
                          <w:p w14:paraId="56E0AA7F" w14:textId="691786C4" w:rsidR="00127BE0" w:rsidRPr="00127BE0" w:rsidRDefault="001E76E8" w:rsidP="00006E55">
                            <w:pPr>
                              <w:pStyle w:val="TableParagraph"/>
                            </w:pPr>
                            <w:r>
                              <w:t xml:space="preserve"> </w:t>
                            </w:r>
                            <w:r w:rsidR="00127BE0" w:rsidRPr="00127BE0">
                              <w:t>3</w:t>
                            </w:r>
                          </w:p>
                        </w:tc>
                      </w:tr>
                      <w:tr w:rsidR="00127BE0" w14:paraId="1DA31642" w14:textId="03F9A002" w:rsidTr="00127BE0">
                        <w:trPr>
                          <w:trHeight w:val="491"/>
                        </w:trPr>
                        <w:tc>
                          <w:tcPr>
                            <w:tcW w:w="1408" w:type="dxa"/>
                          </w:tcPr>
                          <w:p w14:paraId="1DA3163F" w14:textId="0702EE07" w:rsidR="00127BE0" w:rsidRPr="00127BE0" w:rsidRDefault="00127BE0" w:rsidP="00006E55">
                            <w:pPr>
                              <w:pStyle w:val="TableParagraph"/>
                            </w:pPr>
                            <w:r w:rsidRPr="00127BE0">
                              <w:t>11/06/2019</w:t>
                            </w:r>
                          </w:p>
                        </w:tc>
                        <w:tc>
                          <w:tcPr>
                            <w:tcW w:w="3395" w:type="dxa"/>
                          </w:tcPr>
                          <w:p w14:paraId="1DA31640" w14:textId="096391F1" w:rsidR="00127BE0" w:rsidRPr="00127BE0" w:rsidRDefault="00127BE0" w:rsidP="00006E55">
                            <w:pPr>
                              <w:pStyle w:val="TableParagraph"/>
                            </w:pPr>
                            <w:r w:rsidRPr="00127BE0">
                              <w:t>Kingston Business Expo (9:30-4:30pm)</w:t>
                            </w:r>
                          </w:p>
                        </w:tc>
                        <w:tc>
                          <w:tcPr>
                            <w:tcW w:w="2290" w:type="dxa"/>
                          </w:tcPr>
                          <w:p w14:paraId="1DA31641" w14:textId="326F2AF6" w:rsidR="00127BE0" w:rsidRPr="00127BE0" w:rsidRDefault="001E76E8" w:rsidP="00006E55">
                            <w:pPr>
                              <w:pStyle w:val="TableParagraph"/>
                            </w:pPr>
                            <w:r>
                              <w:t xml:space="preserve"> </w:t>
                            </w:r>
                            <w:r w:rsidR="00127BE0" w:rsidRPr="00127BE0">
                              <w:t>35</w:t>
                            </w:r>
                          </w:p>
                        </w:tc>
                        <w:tc>
                          <w:tcPr>
                            <w:tcW w:w="2290" w:type="dxa"/>
                          </w:tcPr>
                          <w:p w14:paraId="1A7C2659" w14:textId="4699FAD3" w:rsidR="00127BE0" w:rsidRPr="00127BE0" w:rsidRDefault="001E76E8" w:rsidP="00006E55">
                            <w:pPr>
                              <w:pStyle w:val="TableParagraph"/>
                            </w:pPr>
                            <w:r>
                              <w:t xml:space="preserve"> </w:t>
                            </w:r>
                            <w:r w:rsidR="00127BE0" w:rsidRPr="00127BE0">
                              <w:t>3</w:t>
                            </w:r>
                          </w:p>
                        </w:tc>
                      </w:tr>
                      <w:tr w:rsidR="00127BE0" w14:paraId="1DA3164E" w14:textId="5D102D3E" w:rsidTr="00127BE0">
                        <w:trPr>
                          <w:trHeight w:val="491"/>
                        </w:trPr>
                        <w:tc>
                          <w:tcPr>
                            <w:tcW w:w="1408" w:type="dxa"/>
                          </w:tcPr>
                          <w:p w14:paraId="1DA3164B" w14:textId="641364CA" w:rsidR="00127BE0" w:rsidRPr="00127BE0" w:rsidRDefault="00127BE0" w:rsidP="00127BE0">
                            <w:pPr>
                              <w:pStyle w:val="TableParagraph"/>
                            </w:pPr>
                            <w:r w:rsidRPr="00127BE0">
                              <w:t>19/06/19</w:t>
                            </w:r>
                          </w:p>
                        </w:tc>
                        <w:tc>
                          <w:tcPr>
                            <w:tcW w:w="3395" w:type="dxa"/>
                          </w:tcPr>
                          <w:p w14:paraId="1DA3164C" w14:textId="570E94A4" w:rsidR="00127BE0" w:rsidRPr="00127BE0" w:rsidRDefault="00127BE0" w:rsidP="00127BE0">
                            <w:pPr>
                              <w:pStyle w:val="TableParagraph"/>
                            </w:pPr>
                            <w:r w:rsidRPr="00127BE0">
                              <w:t>Kingston &amp; St George's University Hospital Emergency Services Mental Health event</w:t>
                            </w:r>
                          </w:p>
                        </w:tc>
                        <w:tc>
                          <w:tcPr>
                            <w:tcW w:w="2290" w:type="dxa"/>
                          </w:tcPr>
                          <w:p w14:paraId="1DA3164D" w14:textId="6DCFF7B5" w:rsidR="00127BE0" w:rsidRPr="00127BE0" w:rsidRDefault="001E76E8" w:rsidP="001E76E8">
                            <w:pPr>
                              <w:pStyle w:val="TableParagraph"/>
                            </w:pPr>
                            <w:r>
                              <w:t xml:space="preserve"> </w:t>
                            </w:r>
                            <w:r w:rsidR="00127BE0" w:rsidRPr="00127BE0">
                              <w:t xml:space="preserve">20 </w:t>
                            </w:r>
                          </w:p>
                        </w:tc>
                        <w:tc>
                          <w:tcPr>
                            <w:tcW w:w="2290" w:type="dxa"/>
                          </w:tcPr>
                          <w:p w14:paraId="50A48168" w14:textId="1C384087" w:rsidR="00127BE0" w:rsidRPr="00127BE0" w:rsidRDefault="001E76E8" w:rsidP="00127BE0">
                            <w:pPr>
                              <w:pStyle w:val="TableParagraph"/>
                            </w:pPr>
                            <w:r>
                              <w:t xml:space="preserve"> </w:t>
                            </w:r>
                            <w:r w:rsidR="00127BE0" w:rsidRPr="00127BE0">
                              <w:t>2</w:t>
                            </w:r>
                          </w:p>
                        </w:tc>
                      </w:tr>
                      <w:tr w:rsidR="00127BE0" w14:paraId="1DA31652" w14:textId="52056379" w:rsidTr="00127BE0">
                        <w:trPr>
                          <w:trHeight w:val="493"/>
                        </w:trPr>
                        <w:tc>
                          <w:tcPr>
                            <w:tcW w:w="1408" w:type="dxa"/>
                          </w:tcPr>
                          <w:p w14:paraId="1DA3164F" w14:textId="0E7194DE" w:rsidR="00127BE0" w:rsidRPr="00127BE0" w:rsidRDefault="00127BE0" w:rsidP="00127BE0">
                            <w:pPr>
                              <w:pStyle w:val="TableParagraph"/>
                            </w:pPr>
                            <w:r w:rsidRPr="00127BE0">
                              <w:t xml:space="preserve"> 26/06/19</w:t>
                            </w:r>
                          </w:p>
                        </w:tc>
                        <w:tc>
                          <w:tcPr>
                            <w:tcW w:w="3395" w:type="dxa"/>
                          </w:tcPr>
                          <w:p w14:paraId="1DA31650" w14:textId="3668BE26" w:rsidR="00127BE0" w:rsidRPr="00127BE0" w:rsidRDefault="00127BE0" w:rsidP="00127BE0">
                            <w:pPr>
                              <w:pStyle w:val="TableParagraph"/>
                            </w:pPr>
                            <w:r w:rsidRPr="00127BE0">
                              <w:t xml:space="preserve"> Kingston Business Network event </w:t>
                            </w:r>
                          </w:p>
                        </w:tc>
                        <w:tc>
                          <w:tcPr>
                            <w:tcW w:w="2290" w:type="dxa"/>
                          </w:tcPr>
                          <w:p w14:paraId="1DA31651" w14:textId="74AD7517" w:rsidR="00127BE0" w:rsidRPr="00127BE0" w:rsidRDefault="00127BE0" w:rsidP="001E76E8">
                            <w:pPr>
                              <w:pStyle w:val="TableParagraph"/>
                            </w:pPr>
                            <w:r w:rsidRPr="00127BE0">
                              <w:t xml:space="preserve"> 25 </w:t>
                            </w:r>
                          </w:p>
                        </w:tc>
                        <w:tc>
                          <w:tcPr>
                            <w:tcW w:w="2290" w:type="dxa"/>
                          </w:tcPr>
                          <w:p w14:paraId="33C5F9FE" w14:textId="351046A6" w:rsidR="00127BE0" w:rsidRPr="00127BE0" w:rsidRDefault="001E76E8" w:rsidP="00127BE0">
                            <w:pPr>
                              <w:pStyle w:val="TableParagraph"/>
                            </w:pPr>
                            <w:r>
                              <w:t xml:space="preserve"> </w:t>
                            </w:r>
                            <w:r w:rsidR="00127BE0" w:rsidRPr="00127BE0">
                              <w:t>2</w:t>
                            </w:r>
                          </w:p>
                        </w:tc>
                      </w:tr>
                      <w:tr w:rsidR="00127BE0" w14:paraId="1DA31656" w14:textId="4D14415E" w:rsidTr="00127BE0">
                        <w:trPr>
                          <w:trHeight w:val="1238"/>
                        </w:trPr>
                        <w:tc>
                          <w:tcPr>
                            <w:tcW w:w="7093" w:type="dxa"/>
                            <w:gridSpan w:val="3"/>
                          </w:tcPr>
                          <w:p w14:paraId="1DA31653" w14:textId="77777777" w:rsidR="00127BE0" w:rsidRDefault="00127BE0" w:rsidP="00127BE0">
                            <w:pPr>
                              <w:pStyle w:val="TableParagraph"/>
                              <w:spacing w:before="115"/>
                              <w:ind w:left="105"/>
                              <w:rPr>
                                <w:b/>
                              </w:rPr>
                            </w:pPr>
                            <w:r>
                              <w:rPr>
                                <w:b/>
                              </w:rPr>
                              <w:t>TOTALS</w:t>
                            </w:r>
                          </w:p>
                          <w:p w14:paraId="1DA31654" w14:textId="5E5EBA83" w:rsidR="00127BE0" w:rsidRDefault="00127BE0" w:rsidP="00127BE0">
                            <w:pPr>
                              <w:pStyle w:val="TableParagraph"/>
                              <w:spacing w:before="121"/>
                              <w:ind w:left="105"/>
                              <w:rPr>
                                <w:i/>
                              </w:rPr>
                            </w:pPr>
                            <w:r>
                              <w:rPr>
                                <w:i/>
                              </w:rPr>
                              <w:t>Total number of social contact events delivered:</w:t>
                            </w:r>
                            <w:r w:rsidR="001E76E8">
                              <w:rPr>
                                <w:i/>
                              </w:rPr>
                              <w:t>5</w:t>
                            </w:r>
                          </w:p>
                          <w:p w14:paraId="1DA31655" w14:textId="732612D2" w:rsidR="00127BE0" w:rsidRDefault="00127BE0" w:rsidP="00127BE0">
                            <w:pPr>
                              <w:pStyle w:val="TableParagraph"/>
                              <w:spacing w:before="122"/>
                              <w:ind w:left="105"/>
                              <w:rPr>
                                <w:i/>
                              </w:rPr>
                            </w:pPr>
                            <w:r>
                              <w:rPr>
                                <w:i/>
                              </w:rPr>
                              <w:t>Total number of social contact conversations delivered:</w:t>
                            </w:r>
                            <w:r w:rsidR="001E76E8">
                              <w:rPr>
                                <w:i/>
                              </w:rPr>
                              <w:t>159</w:t>
                            </w:r>
                          </w:p>
                        </w:tc>
                        <w:tc>
                          <w:tcPr>
                            <w:tcW w:w="2290" w:type="dxa"/>
                          </w:tcPr>
                          <w:p w14:paraId="1D1C808D" w14:textId="77777777" w:rsidR="00127BE0" w:rsidRDefault="00127BE0" w:rsidP="00127BE0">
                            <w:pPr>
                              <w:pStyle w:val="TableParagraph"/>
                              <w:spacing w:before="115"/>
                              <w:ind w:left="105"/>
                              <w:rPr>
                                <w:b/>
                              </w:rPr>
                            </w:pPr>
                          </w:p>
                        </w:tc>
                      </w:tr>
                    </w:tbl>
                    <w:p w14:paraId="1DA31657" w14:textId="77777777" w:rsidR="00604F05" w:rsidRDefault="00604F05">
                      <w:pPr>
                        <w:pStyle w:val="BodyText"/>
                      </w:pPr>
                    </w:p>
                  </w:txbxContent>
                </v:textbox>
                <w10:wrap anchorx="page" anchory="page"/>
              </v:shape>
            </w:pict>
          </mc:Fallback>
        </mc:AlternateContent>
      </w:r>
    </w:p>
    <w:p w14:paraId="1DA315C5" w14:textId="77777777" w:rsidR="00604F05" w:rsidRPr="00EC680C" w:rsidRDefault="00604F05">
      <w:pPr>
        <w:rPr>
          <w:sz w:val="2"/>
          <w:szCs w:val="2"/>
        </w:rPr>
        <w:sectPr w:rsidR="00604F05" w:rsidRPr="00EC680C">
          <w:pgSz w:w="11910" w:h="16840"/>
          <w:pgMar w:top="1120" w:right="980" w:bottom="1300" w:left="920" w:header="0" w:footer="1118"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604F05" w:rsidRPr="00EC680C" w14:paraId="1DA315C7" w14:textId="77777777">
        <w:trPr>
          <w:trHeight w:val="373"/>
        </w:trPr>
        <w:tc>
          <w:tcPr>
            <w:tcW w:w="9631" w:type="dxa"/>
          </w:tcPr>
          <w:p w14:paraId="1DA315C6" w14:textId="77777777" w:rsidR="00604F05" w:rsidRPr="00EC680C" w:rsidRDefault="00604F05">
            <w:pPr>
              <w:pStyle w:val="TableParagraph"/>
            </w:pPr>
          </w:p>
        </w:tc>
      </w:tr>
      <w:tr w:rsidR="00604F05" w:rsidRPr="00EC680C" w14:paraId="1DA315CA" w14:textId="77777777">
        <w:trPr>
          <w:trHeight w:val="1118"/>
        </w:trPr>
        <w:tc>
          <w:tcPr>
            <w:tcW w:w="9631" w:type="dxa"/>
            <w:shd w:val="clear" w:color="auto" w:fill="D7D7D7"/>
          </w:tcPr>
          <w:p w14:paraId="1DA315C8" w14:textId="77777777" w:rsidR="00604F05" w:rsidRPr="00EC680C" w:rsidRDefault="00052593">
            <w:pPr>
              <w:pStyle w:val="TableParagraph"/>
              <w:spacing w:before="109"/>
              <w:ind w:left="110"/>
              <w:rPr>
                <w:b/>
              </w:rPr>
            </w:pPr>
            <w:r w:rsidRPr="00EC680C">
              <w:rPr>
                <w:b/>
              </w:rPr>
              <w:t>4. Evaluation/Case Studies</w:t>
            </w:r>
          </w:p>
          <w:p w14:paraId="1DA315C9" w14:textId="77777777" w:rsidR="00604F05" w:rsidRPr="00EC680C" w:rsidRDefault="00052593">
            <w:pPr>
              <w:pStyle w:val="TableParagraph"/>
              <w:spacing w:before="124"/>
              <w:ind w:left="1257" w:right="211"/>
              <w:rPr>
                <w:i/>
              </w:rPr>
            </w:pPr>
            <w:r w:rsidRPr="00EC680C">
              <w:rPr>
                <w:i/>
              </w:rPr>
              <w:t>If you have undertaken any evaluation work on your hub activities or have any good cases studies from the last quarter that you are able to share, please do so.</w:t>
            </w:r>
          </w:p>
        </w:tc>
      </w:tr>
      <w:tr w:rsidR="00604F05" w:rsidRPr="00EC680C" w14:paraId="1DA315CC" w14:textId="77777777">
        <w:trPr>
          <w:trHeight w:val="9615"/>
        </w:trPr>
        <w:tc>
          <w:tcPr>
            <w:tcW w:w="9631" w:type="dxa"/>
          </w:tcPr>
          <w:p w14:paraId="1DA315CB" w14:textId="316866AA" w:rsidR="00604F05" w:rsidRPr="00EC680C" w:rsidRDefault="009D069E" w:rsidP="009D069E">
            <w:pPr>
              <w:pStyle w:val="TableParagraph"/>
              <w:numPr>
                <w:ilvl w:val="0"/>
                <w:numId w:val="4"/>
              </w:numPr>
            </w:pPr>
            <w:r>
              <w:t>None to date.</w:t>
            </w:r>
          </w:p>
        </w:tc>
      </w:tr>
    </w:tbl>
    <w:p w14:paraId="1DA315CD" w14:textId="77777777" w:rsidR="00604F05" w:rsidRPr="00EC680C" w:rsidRDefault="00604F05">
      <w:pPr>
        <w:sectPr w:rsidR="00604F05" w:rsidRPr="00EC680C">
          <w:pgSz w:w="11910" w:h="16840"/>
          <w:pgMar w:top="1120" w:right="980" w:bottom="1300" w:left="920" w:header="0" w:footer="1118" w:gutter="0"/>
          <w:cols w:space="720"/>
        </w:sectPr>
      </w:pPr>
    </w:p>
    <w:p w14:paraId="1DA315CE" w14:textId="77777777" w:rsidR="00604F05" w:rsidRPr="00EC680C" w:rsidRDefault="00604F05">
      <w:pPr>
        <w:rPr>
          <w:sz w:val="20"/>
        </w:rPr>
      </w:pPr>
    </w:p>
    <w:p w14:paraId="1DA315CF" w14:textId="77777777" w:rsidR="00604F05" w:rsidRPr="00EC680C" w:rsidRDefault="00052593">
      <w:pPr>
        <w:pStyle w:val="Heading1"/>
        <w:spacing w:before="254"/>
        <w:ind w:left="320"/>
        <w:rPr>
          <w:u w:val="none"/>
        </w:rPr>
      </w:pPr>
      <w:r w:rsidRPr="00EC680C">
        <w:rPr>
          <w:u w:val="thick"/>
        </w:rPr>
        <w:t>PART 2: CHAMPIONS FUND MONITORING FORM</w:t>
      </w:r>
    </w:p>
    <w:p w14:paraId="1DA315D0" w14:textId="77777777" w:rsidR="00604F05" w:rsidRPr="00EC680C" w:rsidRDefault="00604F05">
      <w:pPr>
        <w:spacing w:before="8"/>
        <w:rPr>
          <w:b/>
          <w:sz w:val="15"/>
        </w:rPr>
      </w:pPr>
    </w:p>
    <w:p w14:paraId="1DA315D1" w14:textId="77777777" w:rsidR="00604F05" w:rsidRPr="00EC680C" w:rsidRDefault="00052593">
      <w:pPr>
        <w:pStyle w:val="BodyText"/>
        <w:spacing w:before="94"/>
        <w:ind w:left="320" w:right="1247"/>
      </w:pPr>
      <w:r w:rsidRPr="00EC680C">
        <w:t xml:space="preserve">This is Part 2 of the report that needs to be completed by your Hub each quarter. Please ensure you fill out </w:t>
      </w:r>
      <w:r w:rsidRPr="00EC680C">
        <w:rPr>
          <w:u w:val="thick"/>
        </w:rPr>
        <w:t>all sections of this report in addition to Part 1</w:t>
      </w:r>
      <w:r w:rsidRPr="00EC680C">
        <w:t>. This information is separate to the overall Hub activity</w:t>
      </w:r>
    </w:p>
    <w:p w14:paraId="1DA315D2" w14:textId="77777777" w:rsidR="00604F05" w:rsidRPr="00EC680C" w:rsidRDefault="00604F05">
      <w:pPr>
        <w:spacing w:before="4"/>
        <w:rPr>
          <w:b/>
          <w:sz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268"/>
        <w:gridCol w:w="2409"/>
        <w:gridCol w:w="2359"/>
      </w:tblGrid>
      <w:tr w:rsidR="00604F05" w:rsidRPr="00EC680C" w14:paraId="1DA315D7" w14:textId="77777777">
        <w:trPr>
          <w:trHeight w:val="249"/>
        </w:trPr>
        <w:tc>
          <w:tcPr>
            <w:tcW w:w="1980" w:type="dxa"/>
            <w:tcBorders>
              <w:bottom w:val="nil"/>
            </w:tcBorders>
            <w:shd w:val="clear" w:color="auto" w:fill="D7D7D7"/>
          </w:tcPr>
          <w:p w14:paraId="1DA315D3" w14:textId="77777777" w:rsidR="00604F05" w:rsidRPr="00EC680C" w:rsidRDefault="00052593">
            <w:pPr>
              <w:pStyle w:val="TableParagraph"/>
              <w:spacing w:line="229" w:lineRule="exact"/>
              <w:ind w:left="107"/>
            </w:pPr>
            <w:r w:rsidRPr="00EC680C">
              <w:t>Number of</w:t>
            </w:r>
          </w:p>
        </w:tc>
        <w:tc>
          <w:tcPr>
            <w:tcW w:w="2268" w:type="dxa"/>
            <w:vMerge w:val="restart"/>
          </w:tcPr>
          <w:p w14:paraId="1DA315D4" w14:textId="510BC516" w:rsidR="00604F05" w:rsidRPr="00EC680C" w:rsidRDefault="009A7A70" w:rsidP="009A7A70">
            <w:pPr>
              <w:pStyle w:val="TableParagraph"/>
              <w:numPr>
                <w:ilvl w:val="0"/>
                <w:numId w:val="4"/>
              </w:numPr>
            </w:pPr>
            <w:r>
              <w:t>none</w:t>
            </w:r>
          </w:p>
        </w:tc>
        <w:tc>
          <w:tcPr>
            <w:tcW w:w="2409" w:type="dxa"/>
            <w:tcBorders>
              <w:bottom w:val="nil"/>
            </w:tcBorders>
            <w:shd w:val="clear" w:color="auto" w:fill="D7D7D7"/>
          </w:tcPr>
          <w:p w14:paraId="1DA315D5" w14:textId="77777777" w:rsidR="00604F05" w:rsidRPr="00EC680C" w:rsidRDefault="00052593">
            <w:pPr>
              <w:pStyle w:val="TableParagraph"/>
              <w:spacing w:line="229" w:lineRule="exact"/>
              <w:ind w:left="108"/>
            </w:pPr>
            <w:r w:rsidRPr="00EC680C">
              <w:t>Total amount of</w:t>
            </w:r>
          </w:p>
        </w:tc>
        <w:tc>
          <w:tcPr>
            <w:tcW w:w="2359" w:type="dxa"/>
            <w:vMerge w:val="restart"/>
          </w:tcPr>
          <w:p w14:paraId="1DA315D6" w14:textId="7DB451F2" w:rsidR="00604F05" w:rsidRPr="00EC680C" w:rsidRDefault="009A7A70" w:rsidP="009A7A70">
            <w:pPr>
              <w:pStyle w:val="TableParagraph"/>
              <w:numPr>
                <w:ilvl w:val="0"/>
                <w:numId w:val="4"/>
              </w:numPr>
            </w:pPr>
            <w:r>
              <w:t>none</w:t>
            </w:r>
          </w:p>
        </w:tc>
      </w:tr>
      <w:tr w:rsidR="00604F05" w:rsidRPr="00EC680C" w14:paraId="1DA315DC" w14:textId="77777777">
        <w:trPr>
          <w:trHeight w:val="243"/>
        </w:trPr>
        <w:tc>
          <w:tcPr>
            <w:tcW w:w="1980" w:type="dxa"/>
            <w:tcBorders>
              <w:top w:val="nil"/>
              <w:bottom w:val="nil"/>
            </w:tcBorders>
            <w:shd w:val="clear" w:color="auto" w:fill="D7D7D7"/>
          </w:tcPr>
          <w:p w14:paraId="1DA315D8" w14:textId="77777777" w:rsidR="00604F05" w:rsidRPr="00EC680C" w:rsidRDefault="00052593">
            <w:pPr>
              <w:pStyle w:val="TableParagraph"/>
              <w:spacing w:line="223" w:lineRule="exact"/>
              <w:ind w:left="107"/>
            </w:pPr>
            <w:r w:rsidRPr="00EC680C">
              <w:t>awards</w:t>
            </w:r>
          </w:p>
        </w:tc>
        <w:tc>
          <w:tcPr>
            <w:tcW w:w="2268" w:type="dxa"/>
            <w:vMerge/>
            <w:tcBorders>
              <w:top w:val="nil"/>
            </w:tcBorders>
          </w:tcPr>
          <w:p w14:paraId="1DA315D9" w14:textId="77777777" w:rsidR="00604F05" w:rsidRPr="00EC680C" w:rsidRDefault="00604F05">
            <w:pPr>
              <w:rPr>
                <w:sz w:val="2"/>
                <w:szCs w:val="2"/>
              </w:rPr>
            </w:pPr>
          </w:p>
        </w:tc>
        <w:tc>
          <w:tcPr>
            <w:tcW w:w="2409" w:type="dxa"/>
            <w:tcBorders>
              <w:top w:val="nil"/>
              <w:bottom w:val="nil"/>
            </w:tcBorders>
            <w:shd w:val="clear" w:color="auto" w:fill="D7D7D7"/>
          </w:tcPr>
          <w:p w14:paraId="1DA315DA" w14:textId="77777777" w:rsidR="00604F05" w:rsidRPr="00EC680C" w:rsidRDefault="00052593">
            <w:pPr>
              <w:pStyle w:val="TableParagraph"/>
              <w:spacing w:line="223" w:lineRule="exact"/>
              <w:ind w:left="108"/>
            </w:pPr>
            <w:r w:rsidRPr="00EC680C">
              <w:t>funding distributed</w:t>
            </w:r>
          </w:p>
        </w:tc>
        <w:tc>
          <w:tcPr>
            <w:tcW w:w="2359" w:type="dxa"/>
            <w:vMerge/>
            <w:tcBorders>
              <w:top w:val="nil"/>
            </w:tcBorders>
          </w:tcPr>
          <w:p w14:paraId="1DA315DB" w14:textId="77777777" w:rsidR="00604F05" w:rsidRPr="00EC680C" w:rsidRDefault="00604F05">
            <w:pPr>
              <w:rPr>
                <w:sz w:val="2"/>
                <w:szCs w:val="2"/>
              </w:rPr>
            </w:pPr>
          </w:p>
        </w:tc>
      </w:tr>
      <w:tr w:rsidR="00604F05" w:rsidRPr="00EC680C" w14:paraId="1DA315E1" w14:textId="77777777">
        <w:trPr>
          <w:trHeight w:val="241"/>
        </w:trPr>
        <w:tc>
          <w:tcPr>
            <w:tcW w:w="1980" w:type="dxa"/>
            <w:tcBorders>
              <w:top w:val="nil"/>
              <w:bottom w:val="nil"/>
            </w:tcBorders>
            <w:shd w:val="clear" w:color="auto" w:fill="D7D7D7"/>
          </w:tcPr>
          <w:p w14:paraId="1DA315DD" w14:textId="77777777" w:rsidR="00604F05" w:rsidRPr="00EC680C" w:rsidRDefault="00052593">
            <w:pPr>
              <w:pStyle w:val="TableParagraph"/>
              <w:spacing w:line="222" w:lineRule="exact"/>
              <w:ind w:left="107"/>
            </w:pPr>
            <w:r w:rsidRPr="00EC680C">
              <w:t>distributed this</w:t>
            </w:r>
          </w:p>
        </w:tc>
        <w:tc>
          <w:tcPr>
            <w:tcW w:w="2268" w:type="dxa"/>
            <w:vMerge/>
            <w:tcBorders>
              <w:top w:val="nil"/>
            </w:tcBorders>
          </w:tcPr>
          <w:p w14:paraId="1DA315DE" w14:textId="77777777" w:rsidR="00604F05" w:rsidRPr="00EC680C" w:rsidRDefault="00604F05">
            <w:pPr>
              <w:rPr>
                <w:sz w:val="2"/>
                <w:szCs w:val="2"/>
              </w:rPr>
            </w:pPr>
          </w:p>
        </w:tc>
        <w:tc>
          <w:tcPr>
            <w:tcW w:w="2409" w:type="dxa"/>
            <w:tcBorders>
              <w:top w:val="nil"/>
              <w:bottom w:val="nil"/>
            </w:tcBorders>
            <w:shd w:val="clear" w:color="auto" w:fill="D7D7D7"/>
          </w:tcPr>
          <w:p w14:paraId="1DA315DF" w14:textId="77777777" w:rsidR="00604F05" w:rsidRPr="00EC680C" w:rsidRDefault="00052593">
            <w:pPr>
              <w:pStyle w:val="TableParagraph"/>
              <w:spacing w:line="222" w:lineRule="exact"/>
              <w:ind w:left="108"/>
            </w:pPr>
            <w:r w:rsidRPr="00EC680C">
              <w:t>this quarter:</w:t>
            </w:r>
          </w:p>
        </w:tc>
        <w:tc>
          <w:tcPr>
            <w:tcW w:w="2359" w:type="dxa"/>
            <w:vMerge/>
            <w:tcBorders>
              <w:top w:val="nil"/>
            </w:tcBorders>
          </w:tcPr>
          <w:p w14:paraId="1DA315E0" w14:textId="77777777" w:rsidR="00604F05" w:rsidRPr="00EC680C" w:rsidRDefault="00604F05">
            <w:pPr>
              <w:rPr>
                <w:sz w:val="2"/>
                <w:szCs w:val="2"/>
              </w:rPr>
            </w:pPr>
          </w:p>
        </w:tc>
      </w:tr>
      <w:tr w:rsidR="00604F05" w:rsidRPr="00EC680C" w14:paraId="1DA315E6" w14:textId="77777777">
        <w:trPr>
          <w:trHeight w:val="243"/>
        </w:trPr>
        <w:tc>
          <w:tcPr>
            <w:tcW w:w="1980" w:type="dxa"/>
            <w:tcBorders>
              <w:top w:val="nil"/>
              <w:bottom w:val="nil"/>
            </w:tcBorders>
            <w:shd w:val="clear" w:color="auto" w:fill="D7D7D7"/>
          </w:tcPr>
          <w:p w14:paraId="1DA315E2" w14:textId="77777777" w:rsidR="00604F05" w:rsidRPr="00EC680C" w:rsidRDefault="00052593">
            <w:pPr>
              <w:pStyle w:val="TableParagraph"/>
              <w:spacing w:line="223" w:lineRule="exact"/>
              <w:ind w:left="107"/>
            </w:pPr>
            <w:r w:rsidRPr="00EC680C">
              <w:t>quarter:</w:t>
            </w:r>
          </w:p>
        </w:tc>
        <w:tc>
          <w:tcPr>
            <w:tcW w:w="2268" w:type="dxa"/>
            <w:vMerge/>
            <w:tcBorders>
              <w:top w:val="nil"/>
            </w:tcBorders>
          </w:tcPr>
          <w:p w14:paraId="1DA315E3" w14:textId="77777777" w:rsidR="00604F05" w:rsidRPr="00EC680C" w:rsidRDefault="00604F05">
            <w:pPr>
              <w:rPr>
                <w:sz w:val="2"/>
                <w:szCs w:val="2"/>
              </w:rPr>
            </w:pPr>
          </w:p>
        </w:tc>
        <w:tc>
          <w:tcPr>
            <w:tcW w:w="2409" w:type="dxa"/>
            <w:tcBorders>
              <w:top w:val="nil"/>
              <w:bottom w:val="nil"/>
            </w:tcBorders>
            <w:shd w:val="clear" w:color="auto" w:fill="D7D7D7"/>
          </w:tcPr>
          <w:p w14:paraId="1DA315E4" w14:textId="77777777" w:rsidR="00604F05" w:rsidRPr="00EC680C" w:rsidRDefault="00052593">
            <w:pPr>
              <w:pStyle w:val="TableParagraph"/>
              <w:spacing w:line="223" w:lineRule="exact"/>
              <w:ind w:left="108"/>
              <w:rPr>
                <w:i/>
              </w:rPr>
            </w:pPr>
            <w:r w:rsidRPr="00EC680C">
              <w:rPr>
                <w:i/>
              </w:rPr>
              <w:t>(Please provide</w:t>
            </w:r>
          </w:p>
        </w:tc>
        <w:tc>
          <w:tcPr>
            <w:tcW w:w="2359" w:type="dxa"/>
            <w:vMerge/>
            <w:tcBorders>
              <w:top w:val="nil"/>
            </w:tcBorders>
          </w:tcPr>
          <w:p w14:paraId="1DA315E5" w14:textId="77777777" w:rsidR="00604F05" w:rsidRPr="00EC680C" w:rsidRDefault="00604F05">
            <w:pPr>
              <w:rPr>
                <w:sz w:val="2"/>
                <w:szCs w:val="2"/>
              </w:rPr>
            </w:pPr>
          </w:p>
        </w:tc>
      </w:tr>
      <w:tr w:rsidR="00604F05" w:rsidRPr="00EC680C" w14:paraId="1DA315EB" w14:textId="77777777">
        <w:trPr>
          <w:trHeight w:val="243"/>
        </w:trPr>
        <w:tc>
          <w:tcPr>
            <w:tcW w:w="1980" w:type="dxa"/>
            <w:tcBorders>
              <w:top w:val="nil"/>
              <w:bottom w:val="nil"/>
            </w:tcBorders>
            <w:shd w:val="clear" w:color="auto" w:fill="D7D7D7"/>
          </w:tcPr>
          <w:p w14:paraId="1DA315E7" w14:textId="77777777" w:rsidR="00604F05" w:rsidRPr="00EC680C" w:rsidRDefault="00052593">
            <w:pPr>
              <w:pStyle w:val="TableParagraph"/>
              <w:spacing w:line="223" w:lineRule="exact"/>
              <w:ind w:left="107"/>
              <w:rPr>
                <w:i/>
              </w:rPr>
            </w:pPr>
            <w:r w:rsidRPr="00EC680C">
              <w:rPr>
                <w:i/>
              </w:rPr>
              <w:t>(Please provide</w:t>
            </w:r>
          </w:p>
        </w:tc>
        <w:tc>
          <w:tcPr>
            <w:tcW w:w="2268" w:type="dxa"/>
            <w:vMerge/>
            <w:tcBorders>
              <w:top w:val="nil"/>
            </w:tcBorders>
          </w:tcPr>
          <w:p w14:paraId="1DA315E8" w14:textId="77777777" w:rsidR="00604F05" w:rsidRPr="00EC680C" w:rsidRDefault="00604F05">
            <w:pPr>
              <w:rPr>
                <w:sz w:val="2"/>
                <w:szCs w:val="2"/>
              </w:rPr>
            </w:pPr>
          </w:p>
        </w:tc>
        <w:tc>
          <w:tcPr>
            <w:tcW w:w="2409" w:type="dxa"/>
            <w:tcBorders>
              <w:top w:val="nil"/>
              <w:bottom w:val="nil"/>
            </w:tcBorders>
            <w:shd w:val="clear" w:color="auto" w:fill="D7D7D7"/>
          </w:tcPr>
          <w:p w14:paraId="1DA315E9" w14:textId="77777777" w:rsidR="00604F05" w:rsidRPr="00EC680C" w:rsidRDefault="00052593">
            <w:pPr>
              <w:pStyle w:val="TableParagraph"/>
              <w:spacing w:line="223" w:lineRule="exact"/>
              <w:ind w:left="108"/>
              <w:rPr>
                <w:i/>
              </w:rPr>
            </w:pPr>
            <w:r w:rsidRPr="00EC680C">
              <w:rPr>
                <w:i/>
              </w:rPr>
              <w:t>details on a separate</w:t>
            </w:r>
          </w:p>
        </w:tc>
        <w:tc>
          <w:tcPr>
            <w:tcW w:w="2359" w:type="dxa"/>
            <w:vMerge/>
            <w:tcBorders>
              <w:top w:val="nil"/>
            </w:tcBorders>
          </w:tcPr>
          <w:p w14:paraId="1DA315EA" w14:textId="77777777" w:rsidR="00604F05" w:rsidRPr="00EC680C" w:rsidRDefault="00604F05">
            <w:pPr>
              <w:rPr>
                <w:sz w:val="2"/>
                <w:szCs w:val="2"/>
              </w:rPr>
            </w:pPr>
          </w:p>
        </w:tc>
      </w:tr>
      <w:tr w:rsidR="00604F05" w:rsidRPr="00EC680C" w14:paraId="1DA315F0" w14:textId="77777777">
        <w:trPr>
          <w:trHeight w:val="243"/>
        </w:trPr>
        <w:tc>
          <w:tcPr>
            <w:tcW w:w="1980" w:type="dxa"/>
            <w:tcBorders>
              <w:top w:val="nil"/>
              <w:bottom w:val="nil"/>
            </w:tcBorders>
            <w:shd w:val="clear" w:color="auto" w:fill="D7D7D7"/>
          </w:tcPr>
          <w:p w14:paraId="1DA315EC" w14:textId="77777777" w:rsidR="00604F05" w:rsidRPr="00EC680C" w:rsidRDefault="00052593">
            <w:pPr>
              <w:pStyle w:val="TableParagraph"/>
              <w:spacing w:line="223" w:lineRule="exact"/>
              <w:ind w:left="107"/>
              <w:rPr>
                <w:i/>
              </w:rPr>
            </w:pPr>
            <w:r w:rsidRPr="00EC680C">
              <w:rPr>
                <w:i/>
              </w:rPr>
              <w:t>details on</w:t>
            </w:r>
          </w:p>
        </w:tc>
        <w:tc>
          <w:tcPr>
            <w:tcW w:w="2268" w:type="dxa"/>
            <w:vMerge/>
            <w:tcBorders>
              <w:top w:val="nil"/>
            </w:tcBorders>
          </w:tcPr>
          <w:p w14:paraId="1DA315ED" w14:textId="77777777" w:rsidR="00604F05" w:rsidRPr="00EC680C" w:rsidRDefault="00604F05">
            <w:pPr>
              <w:rPr>
                <w:sz w:val="2"/>
                <w:szCs w:val="2"/>
              </w:rPr>
            </w:pPr>
          </w:p>
        </w:tc>
        <w:tc>
          <w:tcPr>
            <w:tcW w:w="2409" w:type="dxa"/>
            <w:tcBorders>
              <w:top w:val="nil"/>
              <w:bottom w:val="nil"/>
            </w:tcBorders>
            <w:shd w:val="clear" w:color="auto" w:fill="D7D7D7"/>
          </w:tcPr>
          <w:p w14:paraId="1DA315EE" w14:textId="77777777" w:rsidR="00604F05" w:rsidRPr="00EC680C" w:rsidRDefault="00052593">
            <w:pPr>
              <w:pStyle w:val="TableParagraph"/>
              <w:spacing w:line="223" w:lineRule="exact"/>
              <w:ind w:left="108"/>
              <w:rPr>
                <w:i/>
              </w:rPr>
            </w:pPr>
            <w:r w:rsidRPr="00EC680C">
              <w:rPr>
                <w:i/>
              </w:rPr>
              <w:t>sheet)</w:t>
            </w:r>
          </w:p>
        </w:tc>
        <w:tc>
          <w:tcPr>
            <w:tcW w:w="2359" w:type="dxa"/>
            <w:vMerge/>
            <w:tcBorders>
              <w:top w:val="nil"/>
            </w:tcBorders>
          </w:tcPr>
          <w:p w14:paraId="1DA315EF" w14:textId="77777777" w:rsidR="00604F05" w:rsidRPr="00EC680C" w:rsidRDefault="00604F05">
            <w:pPr>
              <w:rPr>
                <w:sz w:val="2"/>
                <w:szCs w:val="2"/>
              </w:rPr>
            </w:pPr>
          </w:p>
        </w:tc>
      </w:tr>
      <w:tr w:rsidR="00604F05" w:rsidRPr="00EC680C" w14:paraId="1DA315F5" w14:textId="77777777">
        <w:trPr>
          <w:trHeight w:val="246"/>
        </w:trPr>
        <w:tc>
          <w:tcPr>
            <w:tcW w:w="1980" w:type="dxa"/>
            <w:tcBorders>
              <w:top w:val="nil"/>
            </w:tcBorders>
            <w:shd w:val="clear" w:color="auto" w:fill="D7D7D7"/>
          </w:tcPr>
          <w:p w14:paraId="1DA315F1" w14:textId="77777777" w:rsidR="00604F05" w:rsidRPr="00EC680C" w:rsidRDefault="00052593">
            <w:pPr>
              <w:pStyle w:val="TableParagraph"/>
              <w:spacing w:line="227" w:lineRule="exact"/>
              <w:ind w:left="107"/>
              <w:rPr>
                <w:i/>
              </w:rPr>
            </w:pPr>
            <w:r w:rsidRPr="00EC680C">
              <w:rPr>
                <w:i/>
              </w:rPr>
              <w:t>separate sheet)</w:t>
            </w:r>
          </w:p>
        </w:tc>
        <w:tc>
          <w:tcPr>
            <w:tcW w:w="2268" w:type="dxa"/>
            <w:vMerge/>
            <w:tcBorders>
              <w:top w:val="nil"/>
            </w:tcBorders>
          </w:tcPr>
          <w:p w14:paraId="1DA315F2" w14:textId="77777777" w:rsidR="00604F05" w:rsidRPr="00EC680C" w:rsidRDefault="00604F05">
            <w:pPr>
              <w:rPr>
                <w:sz w:val="2"/>
                <w:szCs w:val="2"/>
              </w:rPr>
            </w:pPr>
          </w:p>
        </w:tc>
        <w:tc>
          <w:tcPr>
            <w:tcW w:w="2409" w:type="dxa"/>
            <w:tcBorders>
              <w:top w:val="nil"/>
            </w:tcBorders>
            <w:shd w:val="clear" w:color="auto" w:fill="D7D7D7"/>
          </w:tcPr>
          <w:p w14:paraId="1DA315F3" w14:textId="77777777" w:rsidR="00604F05" w:rsidRPr="00EC680C" w:rsidRDefault="00604F05">
            <w:pPr>
              <w:pStyle w:val="TableParagraph"/>
              <w:rPr>
                <w:sz w:val="16"/>
              </w:rPr>
            </w:pPr>
          </w:p>
        </w:tc>
        <w:tc>
          <w:tcPr>
            <w:tcW w:w="2359" w:type="dxa"/>
            <w:vMerge/>
            <w:tcBorders>
              <w:top w:val="nil"/>
            </w:tcBorders>
          </w:tcPr>
          <w:p w14:paraId="1DA315F4" w14:textId="77777777" w:rsidR="00604F05" w:rsidRPr="00EC680C" w:rsidRDefault="00604F05">
            <w:pPr>
              <w:rPr>
                <w:sz w:val="2"/>
                <w:szCs w:val="2"/>
              </w:rPr>
            </w:pPr>
          </w:p>
        </w:tc>
      </w:tr>
    </w:tbl>
    <w:p w14:paraId="1DA315F6" w14:textId="77777777" w:rsidR="00604F05" w:rsidRPr="00EC680C" w:rsidRDefault="00604F05">
      <w:pPr>
        <w:spacing w:after="1"/>
        <w:rPr>
          <w:b/>
          <w:sz w:val="2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604F05" w:rsidRPr="00EC680C" w14:paraId="1DA315F9" w14:textId="77777777">
        <w:trPr>
          <w:trHeight w:val="1288"/>
        </w:trPr>
        <w:tc>
          <w:tcPr>
            <w:tcW w:w="9019" w:type="dxa"/>
            <w:shd w:val="clear" w:color="auto" w:fill="B1B1B1"/>
          </w:tcPr>
          <w:p w14:paraId="1DA315F7" w14:textId="77777777" w:rsidR="00604F05" w:rsidRPr="00EC680C" w:rsidRDefault="00052593">
            <w:pPr>
              <w:pStyle w:val="TableParagraph"/>
              <w:spacing w:line="248" w:lineRule="exact"/>
              <w:ind w:left="110"/>
              <w:rPr>
                <w:b/>
              </w:rPr>
            </w:pPr>
            <w:r w:rsidRPr="00EC680C">
              <w:rPr>
                <w:b/>
              </w:rPr>
              <w:t>Update on Key Activity</w:t>
            </w:r>
          </w:p>
          <w:p w14:paraId="1DA315F8" w14:textId="77777777" w:rsidR="00604F05" w:rsidRPr="00EC680C" w:rsidRDefault="00052593">
            <w:pPr>
              <w:pStyle w:val="TableParagraph"/>
              <w:spacing w:before="4"/>
              <w:ind w:left="110" w:right="294"/>
              <w:rPr>
                <w:i/>
              </w:rPr>
            </w:pPr>
            <w:r w:rsidRPr="00EC680C">
              <w:rPr>
                <w:i/>
              </w:rPr>
              <w:t>Use this section to describe what work you have delivered towards the Champions Fund during this reporting period. There are six key headings for you to report under. If you have not delivered any work toward a particular heading please leave it blank.</w:t>
            </w:r>
          </w:p>
        </w:tc>
      </w:tr>
      <w:tr w:rsidR="00604F05" w:rsidRPr="00EC680C" w14:paraId="1DA31601" w14:textId="77777777">
        <w:trPr>
          <w:trHeight w:val="2226"/>
        </w:trPr>
        <w:tc>
          <w:tcPr>
            <w:tcW w:w="9019" w:type="dxa"/>
            <w:shd w:val="clear" w:color="auto" w:fill="D7D7D7"/>
          </w:tcPr>
          <w:p w14:paraId="1DA315FA" w14:textId="77777777" w:rsidR="00604F05" w:rsidRPr="00EC680C" w:rsidRDefault="00052593">
            <w:pPr>
              <w:pStyle w:val="TableParagraph"/>
              <w:spacing w:line="248" w:lineRule="exact"/>
              <w:ind w:left="470"/>
              <w:rPr>
                <w:b/>
              </w:rPr>
            </w:pPr>
            <w:r w:rsidRPr="00EC680C">
              <w:rPr>
                <w:b/>
              </w:rPr>
              <w:t>A. Promotion</w:t>
            </w:r>
          </w:p>
          <w:p w14:paraId="1DA315FB" w14:textId="77777777" w:rsidR="00604F05" w:rsidRPr="00EC680C" w:rsidRDefault="00052593">
            <w:pPr>
              <w:pStyle w:val="TableParagraph"/>
              <w:spacing w:before="184" w:line="252" w:lineRule="exact"/>
              <w:ind w:left="110"/>
              <w:rPr>
                <w:i/>
              </w:rPr>
            </w:pPr>
            <w:r w:rsidRPr="00EC680C">
              <w:rPr>
                <w:i/>
              </w:rPr>
              <w:t>Describe any work delivered to promote the Fund. This could include:</w:t>
            </w:r>
          </w:p>
          <w:p w14:paraId="1DA315FC" w14:textId="77777777" w:rsidR="00604F05" w:rsidRPr="00EC680C" w:rsidRDefault="00052593">
            <w:pPr>
              <w:pStyle w:val="TableParagraph"/>
              <w:numPr>
                <w:ilvl w:val="0"/>
                <w:numId w:val="3"/>
              </w:numPr>
              <w:tabs>
                <w:tab w:val="left" w:pos="830"/>
                <w:tab w:val="left" w:pos="831"/>
              </w:tabs>
              <w:spacing w:line="252" w:lineRule="exact"/>
              <w:ind w:hanging="720"/>
              <w:rPr>
                <w:i/>
              </w:rPr>
            </w:pPr>
            <w:r w:rsidRPr="00EC680C">
              <w:rPr>
                <w:i/>
              </w:rPr>
              <w:t>Communications</w:t>
            </w:r>
          </w:p>
          <w:p w14:paraId="1DA315FD" w14:textId="77777777" w:rsidR="00604F05" w:rsidRPr="00EC680C" w:rsidRDefault="00052593">
            <w:pPr>
              <w:pStyle w:val="TableParagraph"/>
              <w:numPr>
                <w:ilvl w:val="0"/>
                <w:numId w:val="3"/>
              </w:numPr>
              <w:tabs>
                <w:tab w:val="left" w:pos="830"/>
                <w:tab w:val="left" w:pos="831"/>
              </w:tabs>
              <w:spacing w:line="252" w:lineRule="exact"/>
              <w:ind w:hanging="720"/>
              <w:rPr>
                <w:i/>
              </w:rPr>
            </w:pPr>
            <w:r w:rsidRPr="00EC680C">
              <w:rPr>
                <w:i/>
              </w:rPr>
              <w:t>Social Marketing</w:t>
            </w:r>
            <w:r w:rsidRPr="00EC680C">
              <w:rPr>
                <w:i/>
                <w:spacing w:val="-2"/>
              </w:rPr>
              <w:t xml:space="preserve"> </w:t>
            </w:r>
            <w:r w:rsidRPr="00EC680C">
              <w:rPr>
                <w:i/>
              </w:rPr>
              <w:t>(advertising)</w:t>
            </w:r>
          </w:p>
          <w:p w14:paraId="1DA315FE" w14:textId="77777777" w:rsidR="00604F05" w:rsidRPr="00EC680C" w:rsidRDefault="00052593">
            <w:pPr>
              <w:pStyle w:val="TableParagraph"/>
              <w:numPr>
                <w:ilvl w:val="0"/>
                <w:numId w:val="3"/>
              </w:numPr>
              <w:tabs>
                <w:tab w:val="left" w:pos="830"/>
                <w:tab w:val="left" w:pos="831"/>
              </w:tabs>
              <w:spacing w:before="1" w:line="252" w:lineRule="exact"/>
              <w:ind w:hanging="720"/>
              <w:rPr>
                <w:i/>
              </w:rPr>
            </w:pPr>
            <w:r w:rsidRPr="00EC680C">
              <w:rPr>
                <w:i/>
              </w:rPr>
              <w:t>Media work</w:t>
            </w:r>
          </w:p>
          <w:p w14:paraId="1DA315FF" w14:textId="77777777" w:rsidR="00604F05" w:rsidRPr="00EC680C" w:rsidRDefault="00052593">
            <w:pPr>
              <w:pStyle w:val="TableParagraph"/>
              <w:numPr>
                <w:ilvl w:val="0"/>
                <w:numId w:val="3"/>
              </w:numPr>
              <w:tabs>
                <w:tab w:val="left" w:pos="830"/>
                <w:tab w:val="left" w:pos="831"/>
              </w:tabs>
              <w:spacing w:line="252" w:lineRule="exact"/>
              <w:ind w:hanging="720"/>
              <w:rPr>
                <w:i/>
              </w:rPr>
            </w:pPr>
            <w:r w:rsidRPr="00EC680C">
              <w:rPr>
                <w:i/>
              </w:rPr>
              <w:t>Information sessions / events</w:t>
            </w:r>
          </w:p>
          <w:p w14:paraId="1DA31600" w14:textId="77777777" w:rsidR="00604F05" w:rsidRPr="00EC680C" w:rsidRDefault="00052593">
            <w:pPr>
              <w:pStyle w:val="TableParagraph"/>
              <w:numPr>
                <w:ilvl w:val="0"/>
                <w:numId w:val="3"/>
              </w:numPr>
              <w:tabs>
                <w:tab w:val="left" w:pos="830"/>
                <w:tab w:val="left" w:pos="831"/>
              </w:tabs>
              <w:spacing w:before="1"/>
              <w:ind w:hanging="720"/>
              <w:rPr>
                <w:i/>
              </w:rPr>
            </w:pPr>
            <w:r w:rsidRPr="00EC680C">
              <w:rPr>
                <w:i/>
              </w:rPr>
              <w:t>Reaching out to diverse</w:t>
            </w:r>
            <w:r w:rsidRPr="00EC680C">
              <w:rPr>
                <w:i/>
                <w:spacing w:val="-3"/>
              </w:rPr>
              <w:t xml:space="preserve"> </w:t>
            </w:r>
            <w:r w:rsidRPr="00EC680C">
              <w:rPr>
                <w:i/>
              </w:rPr>
              <w:t>communities</w:t>
            </w:r>
          </w:p>
        </w:tc>
      </w:tr>
      <w:tr w:rsidR="00604F05" w:rsidRPr="00EC680C" w14:paraId="1DA31603" w14:textId="77777777">
        <w:trPr>
          <w:trHeight w:val="6072"/>
        </w:trPr>
        <w:tc>
          <w:tcPr>
            <w:tcW w:w="9019" w:type="dxa"/>
          </w:tcPr>
          <w:p w14:paraId="1DA31602" w14:textId="5241B0D0" w:rsidR="00604F05" w:rsidRPr="00EC680C" w:rsidRDefault="009A7A70" w:rsidP="009A7A70">
            <w:pPr>
              <w:pStyle w:val="TableParagraph"/>
              <w:numPr>
                <w:ilvl w:val="0"/>
                <w:numId w:val="3"/>
              </w:numPr>
            </w:pPr>
            <w:r>
              <w:t>none</w:t>
            </w:r>
          </w:p>
        </w:tc>
      </w:tr>
    </w:tbl>
    <w:p w14:paraId="1DA31604" w14:textId="77777777" w:rsidR="00604F05" w:rsidRPr="00EC680C" w:rsidRDefault="00604F05">
      <w:pPr>
        <w:sectPr w:rsidR="00604F05" w:rsidRPr="00EC680C">
          <w:pgSz w:w="11910" w:h="16840"/>
          <w:pgMar w:top="1580" w:right="980" w:bottom="1300" w:left="920" w:header="0" w:footer="1118"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604F05" w:rsidRPr="00EC680C" w14:paraId="1DA31606" w14:textId="77777777">
        <w:trPr>
          <w:trHeight w:val="253"/>
        </w:trPr>
        <w:tc>
          <w:tcPr>
            <w:tcW w:w="9019" w:type="dxa"/>
          </w:tcPr>
          <w:p w14:paraId="1DA31605" w14:textId="77777777" w:rsidR="00604F05" w:rsidRPr="00EC680C" w:rsidRDefault="00604F05">
            <w:pPr>
              <w:pStyle w:val="TableParagraph"/>
              <w:rPr>
                <w:sz w:val="18"/>
              </w:rPr>
            </w:pPr>
          </w:p>
        </w:tc>
      </w:tr>
      <w:tr w:rsidR="00604F05" w:rsidRPr="00EC680C" w14:paraId="1DA31609" w14:textId="77777777">
        <w:trPr>
          <w:trHeight w:val="1468"/>
        </w:trPr>
        <w:tc>
          <w:tcPr>
            <w:tcW w:w="9019" w:type="dxa"/>
            <w:shd w:val="clear" w:color="auto" w:fill="D7D7D7"/>
          </w:tcPr>
          <w:p w14:paraId="1DA31607" w14:textId="77777777" w:rsidR="00604F05" w:rsidRPr="00EC680C" w:rsidRDefault="00052593">
            <w:pPr>
              <w:pStyle w:val="TableParagraph"/>
              <w:spacing w:line="242" w:lineRule="exact"/>
              <w:ind w:left="470"/>
              <w:rPr>
                <w:b/>
              </w:rPr>
            </w:pPr>
            <w:r w:rsidRPr="00EC680C">
              <w:rPr>
                <w:b/>
              </w:rPr>
              <w:t>B. Development Work with Local Communities</w:t>
            </w:r>
          </w:p>
          <w:p w14:paraId="1DA31608" w14:textId="77777777" w:rsidR="00604F05" w:rsidRPr="00EC680C" w:rsidRDefault="00052593">
            <w:pPr>
              <w:pStyle w:val="TableParagraph"/>
              <w:spacing w:before="184"/>
              <w:ind w:left="470" w:right="313"/>
              <w:rPr>
                <w:i/>
              </w:rPr>
            </w:pPr>
            <w:r w:rsidRPr="00EC680C">
              <w:rPr>
                <w:i/>
              </w:rPr>
              <w:t>Describe how you have worked with your local community to encourage applications to the Fund. Include details of communities you have worked with and how this has contributed toward equalities targets.</w:t>
            </w:r>
          </w:p>
        </w:tc>
      </w:tr>
      <w:tr w:rsidR="00604F05" w:rsidRPr="00EC680C" w14:paraId="1DA3160B" w14:textId="77777777">
        <w:trPr>
          <w:trHeight w:val="2207"/>
        </w:trPr>
        <w:tc>
          <w:tcPr>
            <w:tcW w:w="9019" w:type="dxa"/>
          </w:tcPr>
          <w:p w14:paraId="1DA3160A" w14:textId="5CE3C3B6" w:rsidR="00604F05" w:rsidRPr="00EC680C" w:rsidRDefault="009A7A70" w:rsidP="009A7A70">
            <w:pPr>
              <w:pStyle w:val="TableParagraph"/>
              <w:numPr>
                <w:ilvl w:val="0"/>
                <w:numId w:val="3"/>
              </w:numPr>
            </w:pPr>
            <w:r>
              <w:t>Raised this at our TTCK Steering Group and anytime we are casually sharing information about the Hub so far (but this will become more planned when the TTCK Hub Coordinator post is filled). It’s not that partners aren’t promoting in an ad hoc way currently, it is that we need to have capacity to support managed promotion when it takes place across the coming quarters.</w:t>
            </w:r>
          </w:p>
        </w:tc>
      </w:tr>
      <w:tr w:rsidR="00604F05" w:rsidRPr="00EC680C" w14:paraId="1DA31612" w14:textId="77777777">
        <w:trPr>
          <w:trHeight w:val="1975"/>
        </w:trPr>
        <w:tc>
          <w:tcPr>
            <w:tcW w:w="9019" w:type="dxa"/>
            <w:shd w:val="clear" w:color="auto" w:fill="D7D7D7"/>
          </w:tcPr>
          <w:p w14:paraId="1DA3160C" w14:textId="77777777" w:rsidR="00604F05" w:rsidRPr="00EC680C" w:rsidRDefault="00052593">
            <w:pPr>
              <w:pStyle w:val="TableParagraph"/>
              <w:spacing w:line="242" w:lineRule="exact"/>
              <w:ind w:left="470"/>
              <w:rPr>
                <w:b/>
              </w:rPr>
            </w:pPr>
            <w:r w:rsidRPr="00EC680C">
              <w:rPr>
                <w:b/>
              </w:rPr>
              <w:t>C. Awards Panel Activity and Administration</w:t>
            </w:r>
          </w:p>
          <w:p w14:paraId="1DA3160D" w14:textId="77777777" w:rsidR="00604F05" w:rsidRPr="00EC680C" w:rsidRDefault="00052593">
            <w:pPr>
              <w:pStyle w:val="TableParagraph"/>
              <w:spacing w:before="184" w:line="252" w:lineRule="exact"/>
              <w:ind w:left="110"/>
              <w:rPr>
                <w:i/>
              </w:rPr>
            </w:pPr>
            <w:r w:rsidRPr="00EC680C">
              <w:rPr>
                <w:i/>
              </w:rPr>
              <w:t>Describe the activity of the Awards Panel this quarter. This could include:</w:t>
            </w:r>
          </w:p>
          <w:p w14:paraId="1DA3160E" w14:textId="77777777" w:rsidR="00604F05" w:rsidRPr="00EC680C" w:rsidRDefault="00052593">
            <w:pPr>
              <w:pStyle w:val="TableParagraph"/>
              <w:numPr>
                <w:ilvl w:val="0"/>
                <w:numId w:val="2"/>
              </w:numPr>
              <w:tabs>
                <w:tab w:val="left" w:pos="830"/>
                <w:tab w:val="left" w:pos="831"/>
              </w:tabs>
              <w:spacing w:line="252" w:lineRule="exact"/>
              <w:rPr>
                <w:i/>
              </w:rPr>
            </w:pPr>
            <w:r w:rsidRPr="00EC680C">
              <w:rPr>
                <w:i/>
              </w:rPr>
              <w:t>Set-up of panel and induction of</w:t>
            </w:r>
            <w:r w:rsidRPr="00EC680C">
              <w:rPr>
                <w:i/>
                <w:spacing w:val="-5"/>
              </w:rPr>
              <w:t xml:space="preserve"> </w:t>
            </w:r>
            <w:r w:rsidRPr="00EC680C">
              <w:rPr>
                <w:i/>
              </w:rPr>
              <w:t>members</w:t>
            </w:r>
          </w:p>
          <w:p w14:paraId="1DA3160F" w14:textId="77777777" w:rsidR="00604F05" w:rsidRPr="00EC680C" w:rsidRDefault="00052593">
            <w:pPr>
              <w:pStyle w:val="TableParagraph"/>
              <w:numPr>
                <w:ilvl w:val="0"/>
                <w:numId w:val="2"/>
              </w:numPr>
              <w:tabs>
                <w:tab w:val="left" w:pos="830"/>
                <w:tab w:val="left" w:pos="831"/>
              </w:tabs>
              <w:spacing w:line="252" w:lineRule="exact"/>
              <w:rPr>
                <w:i/>
              </w:rPr>
            </w:pPr>
            <w:r w:rsidRPr="00EC680C">
              <w:rPr>
                <w:i/>
              </w:rPr>
              <w:t>Work to ensure the panel is</w:t>
            </w:r>
            <w:r w:rsidRPr="00EC680C">
              <w:rPr>
                <w:i/>
                <w:spacing w:val="-6"/>
              </w:rPr>
              <w:t xml:space="preserve"> </w:t>
            </w:r>
            <w:r w:rsidRPr="00EC680C">
              <w:rPr>
                <w:i/>
              </w:rPr>
              <w:t>representative</w:t>
            </w:r>
          </w:p>
          <w:p w14:paraId="1DA31610" w14:textId="77777777" w:rsidR="00604F05" w:rsidRPr="00EC680C" w:rsidRDefault="00052593">
            <w:pPr>
              <w:pStyle w:val="TableParagraph"/>
              <w:numPr>
                <w:ilvl w:val="0"/>
                <w:numId w:val="2"/>
              </w:numPr>
              <w:tabs>
                <w:tab w:val="left" w:pos="830"/>
                <w:tab w:val="left" w:pos="831"/>
              </w:tabs>
              <w:spacing w:before="2" w:line="252" w:lineRule="exact"/>
              <w:rPr>
                <w:i/>
              </w:rPr>
            </w:pPr>
            <w:r w:rsidRPr="00EC680C">
              <w:rPr>
                <w:i/>
              </w:rPr>
              <w:t>Recruitment and support of lived experience panel</w:t>
            </w:r>
            <w:r w:rsidRPr="00EC680C">
              <w:rPr>
                <w:i/>
                <w:spacing w:val="-6"/>
              </w:rPr>
              <w:t xml:space="preserve"> </w:t>
            </w:r>
            <w:r w:rsidRPr="00EC680C">
              <w:rPr>
                <w:i/>
              </w:rPr>
              <w:t>members</w:t>
            </w:r>
          </w:p>
          <w:p w14:paraId="1DA31611" w14:textId="77777777" w:rsidR="00604F05" w:rsidRPr="00EC680C" w:rsidRDefault="00052593">
            <w:pPr>
              <w:pStyle w:val="TableParagraph"/>
              <w:numPr>
                <w:ilvl w:val="0"/>
                <w:numId w:val="2"/>
              </w:numPr>
              <w:tabs>
                <w:tab w:val="left" w:pos="830"/>
                <w:tab w:val="left" w:pos="831"/>
              </w:tabs>
              <w:spacing w:line="252" w:lineRule="exact"/>
              <w:rPr>
                <w:i/>
              </w:rPr>
            </w:pPr>
            <w:r w:rsidRPr="00EC680C">
              <w:rPr>
                <w:i/>
              </w:rPr>
              <w:t>Learning from running the panel that you want to</w:t>
            </w:r>
            <w:r w:rsidRPr="00EC680C">
              <w:rPr>
                <w:i/>
                <w:spacing w:val="-11"/>
              </w:rPr>
              <w:t xml:space="preserve"> </w:t>
            </w:r>
            <w:r w:rsidRPr="00EC680C">
              <w:rPr>
                <w:i/>
              </w:rPr>
              <w:t>share</w:t>
            </w:r>
          </w:p>
        </w:tc>
      </w:tr>
      <w:tr w:rsidR="00604F05" w:rsidRPr="00EC680C" w14:paraId="1DA31614" w14:textId="77777777">
        <w:trPr>
          <w:trHeight w:val="7968"/>
        </w:trPr>
        <w:tc>
          <w:tcPr>
            <w:tcW w:w="9019" w:type="dxa"/>
          </w:tcPr>
          <w:p w14:paraId="1DA31613" w14:textId="128C0410" w:rsidR="00604F05" w:rsidRPr="00EC680C" w:rsidRDefault="009D069E" w:rsidP="009D069E">
            <w:pPr>
              <w:pStyle w:val="TableParagraph"/>
              <w:numPr>
                <w:ilvl w:val="0"/>
                <w:numId w:val="2"/>
              </w:numPr>
            </w:pPr>
            <w:r>
              <w:t>None yet due to reasons described above.</w:t>
            </w:r>
          </w:p>
        </w:tc>
      </w:tr>
    </w:tbl>
    <w:p w14:paraId="1DA31615" w14:textId="77777777" w:rsidR="00604F05" w:rsidRPr="00EC680C" w:rsidRDefault="00604F05">
      <w:pPr>
        <w:sectPr w:rsidR="00604F05" w:rsidRPr="00EC680C">
          <w:pgSz w:w="11910" w:h="16840"/>
          <w:pgMar w:top="1120" w:right="980" w:bottom="1300" w:left="920" w:header="0" w:footer="1118" w:gutter="0"/>
          <w:cols w:space="720"/>
        </w:sect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604F05" w:rsidRPr="00EC680C" w14:paraId="1DA3161B" w14:textId="77777777">
        <w:trPr>
          <w:trHeight w:val="1996"/>
        </w:trPr>
        <w:tc>
          <w:tcPr>
            <w:tcW w:w="9019" w:type="dxa"/>
            <w:shd w:val="clear" w:color="auto" w:fill="D7D7D7"/>
          </w:tcPr>
          <w:p w14:paraId="1DA31616" w14:textId="77777777" w:rsidR="00604F05" w:rsidRPr="00EC680C" w:rsidRDefault="00052593">
            <w:pPr>
              <w:pStyle w:val="TableParagraph"/>
              <w:spacing w:line="245" w:lineRule="exact"/>
              <w:ind w:left="470"/>
              <w:rPr>
                <w:b/>
              </w:rPr>
            </w:pPr>
            <w:r w:rsidRPr="00EC680C">
              <w:rPr>
                <w:b/>
              </w:rPr>
              <w:t>D. Funded Activity</w:t>
            </w:r>
          </w:p>
          <w:p w14:paraId="1DA31617" w14:textId="77777777" w:rsidR="00604F05" w:rsidRPr="00EC680C" w:rsidRDefault="00052593">
            <w:pPr>
              <w:pStyle w:val="TableParagraph"/>
              <w:spacing w:before="181" w:line="252" w:lineRule="exact"/>
              <w:ind w:left="110"/>
              <w:rPr>
                <w:i/>
              </w:rPr>
            </w:pPr>
            <w:r w:rsidRPr="00EC680C">
              <w:rPr>
                <w:i/>
              </w:rPr>
              <w:t>Summarise highlights of activity delivered by Fund recipients.</w:t>
            </w:r>
          </w:p>
          <w:p w14:paraId="1DA31618" w14:textId="77777777" w:rsidR="00604F05" w:rsidRPr="00EC680C" w:rsidRDefault="00052593">
            <w:pPr>
              <w:pStyle w:val="TableParagraph"/>
              <w:numPr>
                <w:ilvl w:val="0"/>
                <w:numId w:val="1"/>
              </w:numPr>
              <w:tabs>
                <w:tab w:val="left" w:pos="830"/>
                <w:tab w:val="left" w:pos="831"/>
              </w:tabs>
              <w:ind w:right="274"/>
              <w:rPr>
                <w:i/>
              </w:rPr>
            </w:pPr>
            <w:r w:rsidRPr="00EC680C">
              <w:rPr>
                <w:i/>
              </w:rPr>
              <w:t>Please complete table with numbers of actual ‘Social contacts’ made via each award here. N.B. guidelines for recording conversations can be found here:</w:t>
            </w:r>
            <w:r w:rsidRPr="00EC680C">
              <w:rPr>
                <w:i/>
                <w:u w:val="single"/>
              </w:rPr>
              <w:t xml:space="preserve"> </w:t>
            </w:r>
            <w:hyperlink r:id="rId16">
              <w:r w:rsidRPr="00EC680C">
                <w:rPr>
                  <w:i/>
                  <w:spacing w:val="-1"/>
                  <w:u w:val="single"/>
                </w:rPr>
                <w:t>https://www.time-to-change.org.uk/champions/portal/counting-your-conversations</w:t>
              </w:r>
            </w:hyperlink>
          </w:p>
          <w:p w14:paraId="1DA31619" w14:textId="77777777" w:rsidR="00604F05" w:rsidRPr="00EC680C" w:rsidRDefault="00052593">
            <w:pPr>
              <w:pStyle w:val="TableParagraph"/>
              <w:numPr>
                <w:ilvl w:val="0"/>
                <w:numId w:val="1"/>
              </w:numPr>
              <w:tabs>
                <w:tab w:val="left" w:pos="830"/>
                <w:tab w:val="left" w:pos="831"/>
              </w:tabs>
              <w:spacing w:line="268" w:lineRule="exact"/>
              <w:rPr>
                <w:i/>
              </w:rPr>
            </w:pPr>
            <w:r w:rsidRPr="00EC680C">
              <w:rPr>
                <w:i/>
              </w:rPr>
              <w:t>Please attach summary reports from each awardee if</w:t>
            </w:r>
            <w:r w:rsidRPr="00EC680C">
              <w:rPr>
                <w:i/>
                <w:spacing w:val="-10"/>
              </w:rPr>
              <w:t xml:space="preserve"> </w:t>
            </w:r>
            <w:r w:rsidRPr="00EC680C">
              <w:rPr>
                <w:i/>
              </w:rPr>
              <w:t>available</w:t>
            </w:r>
          </w:p>
          <w:p w14:paraId="1DA3161A" w14:textId="77777777" w:rsidR="00604F05" w:rsidRPr="00EC680C" w:rsidRDefault="00052593">
            <w:pPr>
              <w:pStyle w:val="TableParagraph"/>
              <w:spacing w:line="255" w:lineRule="exact"/>
              <w:ind w:left="470"/>
            </w:pPr>
            <w:r w:rsidRPr="00EC680C">
              <w:t></w:t>
            </w:r>
          </w:p>
        </w:tc>
      </w:tr>
      <w:tr w:rsidR="00604F05" w:rsidRPr="00EC680C" w14:paraId="1DA31623" w14:textId="77777777">
        <w:trPr>
          <w:trHeight w:val="6943"/>
        </w:trPr>
        <w:tc>
          <w:tcPr>
            <w:tcW w:w="9019" w:type="dxa"/>
          </w:tcPr>
          <w:p w14:paraId="1DA3161C" w14:textId="77777777" w:rsidR="00604F05" w:rsidRPr="00EC680C" w:rsidRDefault="00604F05">
            <w:pPr>
              <w:pStyle w:val="TableParagraph"/>
              <w:rPr>
                <w:b/>
              </w:rPr>
            </w:pPr>
          </w:p>
          <w:p w14:paraId="1DA3161D" w14:textId="77777777" w:rsidR="00604F05" w:rsidRPr="00EC680C" w:rsidRDefault="00604F05">
            <w:pPr>
              <w:pStyle w:val="TableParagraph"/>
              <w:rPr>
                <w:b/>
              </w:rPr>
            </w:pPr>
          </w:p>
          <w:p w14:paraId="1DA3161E" w14:textId="77777777" w:rsidR="00604F05" w:rsidRPr="00EC680C" w:rsidRDefault="00604F05">
            <w:pPr>
              <w:pStyle w:val="TableParagraph"/>
              <w:rPr>
                <w:b/>
              </w:rPr>
            </w:pPr>
          </w:p>
          <w:p w14:paraId="1DA3161F" w14:textId="77777777" w:rsidR="00604F05" w:rsidRPr="00EC680C" w:rsidRDefault="00604F05">
            <w:pPr>
              <w:pStyle w:val="TableParagraph"/>
              <w:rPr>
                <w:b/>
              </w:rPr>
            </w:pPr>
          </w:p>
          <w:p w14:paraId="1DA31620" w14:textId="77777777" w:rsidR="00604F05" w:rsidRPr="00EC680C" w:rsidRDefault="00604F05">
            <w:pPr>
              <w:pStyle w:val="TableParagraph"/>
              <w:rPr>
                <w:b/>
              </w:rPr>
            </w:pPr>
          </w:p>
          <w:p w14:paraId="1DA31621" w14:textId="77777777" w:rsidR="00604F05" w:rsidRPr="00EC680C" w:rsidRDefault="00604F05">
            <w:pPr>
              <w:pStyle w:val="TableParagraph"/>
              <w:spacing w:before="9"/>
              <w:rPr>
                <w:b/>
                <w:sz w:val="21"/>
              </w:rPr>
            </w:pPr>
          </w:p>
          <w:p w14:paraId="1DA31622" w14:textId="6A6A2879" w:rsidR="00604F05" w:rsidRPr="00EC680C" w:rsidRDefault="00604F05">
            <w:pPr>
              <w:pStyle w:val="TableParagraph"/>
              <w:ind w:left="660"/>
              <w:rPr>
                <w:i/>
                <w:sz w:val="20"/>
              </w:rPr>
            </w:pPr>
          </w:p>
        </w:tc>
      </w:tr>
      <w:tr w:rsidR="00604F05" w:rsidRPr="00EC680C" w14:paraId="1DA31627" w14:textId="77777777">
        <w:trPr>
          <w:trHeight w:val="1744"/>
        </w:trPr>
        <w:tc>
          <w:tcPr>
            <w:tcW w:w="9019" w:type="dxa"/>
            <w:shd w:val="clear" w:color="auto" w:fill="D7D7D7"/>
          </w:tcPr>
          <w:p w14:paraId="1DA31624" w14:textId="77777777" w:rsidR="00604F05" w:rsidRPr="00EC680C" w:rsidRDefault="00604F05">
            <w:pPr>
              <w:pStyle w:val="TableParagraph"/>
              <w:spacing w:before="3"/>
              <w:rPr>
                <w:b/>
                <w:sz w:val="23"/>
              </w:rPr>
            </w:pPr>
          </w:p>
          <w:p w14:paraId="1DA31625" w14:textId="77777777" w:rsidR="00604F05" w:rsidRPr="00EC680C" w:rsidRDefault="00052593">
            <w:pPr>
              <w:pStyle w:val="TableParagraph"/>
              <w:ind w:left="470"/>
              <w:rPr>
                <w:b/>
              </w:rPr>
            </w:pPr>
            <w:r w:rsidRPr="00EC680C">
              <w:rPr>
                <w:b/>
              </w:rPr>
              <w:t>E. Challenges</w:t>
            </w:r>
          </w:p>
          <w:p w14:paraId="1DA31626" w14:textId="77777777" w:rsidR="00604F05" w:rsidRPr="00EC680C" w:rsidRDefault="00052593">
            <w:pPr>
              <w:pStyle w:val="TableParagraph"/>
              <w:spacing w:before="181"/>
              <w:ind w:left="110" w:right="220"/>
              <w:rPr>
                <w:i/>
              </w:rPr>
            </w:pPr>
            <w:r w:rsidRPr="00EC680C">
              <w:rPr>
                <w:i/>
              </w:rPr>
              <w:t>Highlight any key challenges you have faced during this reporting period and how you have worked through these challenges. For example, any complaints made by applicants and how you dealt with these.</w:t>
            </w:r>
          </w:p>
        </w:tc>
      </w:tr>
      <w:tr w:rsidR="00604F05" w:rsidRPr="00EC680C" w14:paraId="1DA31629" w14:textId="77777777">
        <w:trPr>
          <w:trHeight w:val="3312"/>
        </w:trPr>
        <w:tc>
          <w:tcPr>
            <w:tcW w:w="9019" w:type="dxa"/>
          </w:tcPr>
          <w:p w14:paraId="19D72E36" w14:textId="77777777" w:rsidR="009D069E" w:rsidRDefault="009D069E" w:rsidP="009D069E">
            <w:pPr>
              <w:pStyle w:val="TableParagraph"/>
              <w:numPr>
                <w:ilvl w:val="0"/>
                <w:numId w:val="2"/>
              </w:numPr>
            </w:pPr>
            <w:r>
              <w:t>Key challenge was the funding available to employ a Hub Coordinator is very low and even though this was increased slightly locally (by RBK and KRCCH), this required further local Hub Coordinator (HWK) core funding to make the post feasible in a second round of recruitment.</w:t>
            </w:r>
          </w:p>
          <w:p w14:paraId="34828CDA" w14:textId="77777777" w:rsidR="009D069E" w:rsidRDefault="009D069E" w:rsidP="009D069E">
            <w:pPr>
              <w:pStyle w:val="TableParagraph"/>
              <w:numPr>
                <w:ilvl w:val="0"/>
                <w:numId w:val="2"/>
              </w:numPr>
            </w:pPr>
            <w:r>
              <w:t>This has caused anticipated delivery slippage in Quarter 1.</w:t>
            </w:r>
          </w:p>
          <w:p w14:paraId="1DA31628" w14:textId="7C94D81B" w:rsidR="00604F05" w:rsidRPr="00EC680C" w:rsidRDefault="009D069E" w:rsidP="009D069E">
            <w:pPr>
              <w:pStyle w:val="TableParagraph"/>
              <w:numPr>
                <w:ilvl w:val="0"/>
                <w:numId w:val="2"/>
              </w:numPr>
            </w:pPr>
            <w:r>
              <w:t>And drawn limited resources from HWK to progress and support a second round of interviews in an attempt to fill the required post.</w:t>
            </w:r>
          </w:p>
        </w:tc>
      </w:tr>
    </w:tbl>
    <w:p w14:paraId="1DA3162A" w14:textId="46FAD914" w:rsidR="00604F05" w:rsidRPr="00EC680C" w:rsidRDefault="008F3FFC">
      <w:pPr>
        <w:rPr>
          <w:sz w:val="2"/>
          <w:szCs w:val="2"/>
        </w:rPr>
      </w:pPr>
      <w:r w:rsidRPr="00EC680C">
        <w:rPr>
          <w:noProof/>
          <w:lang w:bidi="ar-SA"/>
        </w:rPr>
        <mc:AlternateContent>
          <mc:Choice Requires="wps">
            <w:drawing>
              <wp:anchor distT="0" distB="0" distL="114300" distR="114300" simplePos="0" relativeHeight="1096" behindDoc="0" locked="0" layoutInCell="1" allowOverlap="1" wp14:anchorId="1DA3162F" wp14:editId="64F28590">
                <wp:simplePos x="0" y="0"/>
                <wp:positionH relativeFrom="page">
                  <wp:posOffset>1560830</wp:posOffset>
                </wp:positionH>
                <wp:positionV relativeFrom="page">
                  <wp:posOffset>2174875</wp:posOffset>
                </wp:positionV>
                <wp:extent cx="4748530" cy="4059555"/>
                <wp:effectExtent l="0" t="317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05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3687"/>
                              <w:gridCol w:w="2659"/>
                            </w:tblGrid>
                            <w:tr w:rsidR="00604F05" w14:paraId="1DA3165B" w14:textId="77777777">
                              <w:trPr>
                                <w:trHeight w:val="1000"/>
                              </w:trPr>
                              <w:tc>
                                <w:tcPr>
                                  <w:tcW w:w="1116" w:type="dxa"/>
                                </w:tcPr>
                                <w:p w14:paraId="1DA31658" w14:textId="77777777" w:rsidR="00604F05" w:rsidRDefault="00052593">
                                  <w:pPr>
                                    <w:pStyle w:val="TableParagraph"/>
                                    <w:spacing w:before="115"/>
                                    <w:ind w:left="105"/>
                                    <w:rPr>
                                      <w:b/>
                                    </w:rPr>
                                  </w:pPr>
                                  <w:r>
                                    <w:rPr>
                                      <w:b/>
                                    </w:rPr>
                                    <w:t>Date</w:t>
                                  </w:r>
                                </w:p>
                              </w:tc>
                              <w:tc>
                                <w:tcPr>
                                  <w:tcW w:w="3687" w:type="dxa"/>
                                </w:tcPr>
                                <w:p w14:paraId="1DA31659" w14:textId="77777777" w:rsidR="00604F05" w:rsidRDefault="00052593">
                                  <w:pPr>
                                    <w:pStyle w:val="TableParagraph"/>
                                    <w:spacing w:before="115"/>
                                    <w:ind w:left="105"/>
                                    <w:rPr>
                                      <w:b/>
                                    </w:rPr>
                                  </w:pPr>
                                  <w:r>
                                    <w:rPr>
                                      <w:b/>
                                    </w:rPr>
                                    <w:t>Champions Fund event delivered</w:t>
                                  </w:r>
                                </w:p>
                              </w:tc>
                              <w:tc>
                                <w:tcPr>
                                  <w:tcW w:w="2659" w:type="dxa"/>
                                </w:tcPr>
                                <w:p w14:paraId="1DA3165A" w14:textId="77777777" w:rsidR="00604F05" w:rsidRDefault="00052593">
                                  <w:pPr>
                                    <w:pStyle w:val="TableParagraph"/>
                                    <w:spacing w:before="115"/>
                                    <w:ind w:left="105" w:right="188"/>
                                    <w:rPr>
                                      <w:b/>
                                    </w:rPr>
                                  </w:pPr>
                                  <w:r>
                                    <w:rPr>
                                      <w:b/>
                                    </w:rPr>
                                    <w:t>Number of social contact conversations per event</w:t>
                                  </w:r>
                                </w:p>
                              </w:tc>
                            </w:tr>
                            <w:tr w:rsidR="00604F05" w14:paraId="1DA3165F" w14:textId="77777777">
                              <w:trPr>
                                <w:trHeight w:val="470"/>
                              </w:trPr>
                              <w:tc>
                                <w:tcPr>
                                  <w:tcW w:w="1116" w:type="dxa"/>
                                </w:tcPr>
                                <w:p w14:paraId="1DA3165C" w14:textId="27056238" w:rsidR="00604F05" w:rsidRDefault="00604F05">
                                  <w:pPr>
                                    <w:pStyle w:val="TableParagraph"/>
                                    <w:spacing w:before="114"/>
                                    <w:ind w:left="105"/>
                                    <w:rPr>
                                      <w:i/>
                                      <w:sz w:val="20"/>
                                    </w:rPr>
                                  </w:pPr>
                                </w:p>
                              </w:tc>
                              <w:tc>
                                <w:tcPr>
                                  <w:tcW w:w="3687" w:type="dxa"/>
                                </w:tcPr>
                                <w:p w14:paraId="1DA3165D" w14:textId="4B79C970" w:rsidR="00604F05" w:rsidRDefault="00006E55">
                                  <w:pPr>
                                    <w:pStyle w:val="TableParagraph"/>
                                    <w:spacing w:before="114"/>
                                    <w:ind w:left="105"/>
                                    <w:rPr>
                                      <w:i/>
                                      <w:sz w:val="20"/>
                                    </w:rPr>
                                  </w:pPr>
                                  <w:r w:rsidRPr="00006E55">
                                    <w:rPr>
                                      <w:rFonts w:ascii="Times New Roman"/>
                                      <w:highlight w:val="yellow"/>
                                    </w:rPr>
                                    <w:t>None to date</w:t>
                                  </w:r>
                                </w:p>
                              </w:tc>
                              <w:tc>
                                <w:tcPr>
                                  <w:tcW w:w="2659" w:type="dxa"/>
                                </w:tcPr>
                                <w:p w14:paraId="1DA3165E" w14:textId="14F985DB" w:rsidR="00604F05" w:rsidRDefault="00604F05">
                                  <w:pPr>
                                    <w:pStyle w:val="TableParagraph"/>
                                    <w:spacing w:before="114"/>
                                    <w:ind w:left="105"/>
                                    <w:rPr>
                                      <w:i/>
                                      <w:sz w:val="20"/>
                                    </w:rPr>
                                  </w:pPr>
                                </w:p>
                              </w:tc>
                            </w:tr>
                            <w:tr w:rsidR="00604F05" w14:paraId="1DA31663" w14:textId="77777777">
                              <w:trPr>
                                <w:trHeight w:val="491"/>
                              </w:trPr>
                              <w:tc>
                                <w:tcPr>
                                  <w:tcW w:w="1116" w:type="dxa"/>
                                </w:tcPr>
                                <w:p w14:paraId="1DA31660" w14:textId="77777777" w:rsidR="00604F05" w:rsidRDefault="00604F05">
                                  <w:pPr>
                                    <w:pStyle w:val="TableParagraph"/>
                                    <w:rPr>
                                      <w:rFonts w:ascii="Times New Roman"/>
                                    </w:rPr>
                                  </w:pPr>
                                </w:p>
                              </w:tc>
                              <w:tc>
                                <w:tcPr>
                                  <w:tcW w:w="3687" w:type="dxa"/>
                                </w:tcPr>
                                <w:p w14:paraId="1DA31661" w14:textId="2EFA0FA3" w:rsidR="00604F05" w:rsidRDefault="00604F05">
                                  <w:pPr>
                                    <w:pStyle w:val="TableParagraph"/>
                                    <w:rPr>
                                      <w:rFonts w:ascii="Times New Roman"/>
                                    </w:rPr>
                                  </w:pPr>
                                </w:p>
                              </w:tc>
                              <w:tc>
                                <w:tcPr>
                                  <w:tcW w:w="2659" w:type="dxa"/>
                                </w:tcPr>
                                <w:p w14:paraId="1DA31662" w14:textId="77777777" w:rsidR="00604F05" w:rsidRDefault="00604F05">
                                  <w:pPr>
                                    <w:pStyle w:val="TableParagraph"/>
                                    <w:rPr>
                                      <w:rFonts w:ascii="Times New Roman"/>
                                    </w:rPr>
                                  </w:pPr>
                                </w:p>
                              </w:tc>
                            </w:tr>
                            <w:tr w:rsidR="00604F05" w14:paraId="1DA31667" w14:textId="77777777">
                              <w:trPr>
                                <w:trHeight w:val="494"/>
                              </w:trPr>
                              <w:tc>
                                <w:tcPr>
                                  <w:tcW w:w="1116" w:type="dxa"/>
                                </w:tcPr>
                                <w:p w14:paraId="1DA31664" w14:textId="77777777" w:rsidR="00604F05" w:rsidRDefault="00604F05">
                                  <w:pPr>
                                    <w:pStyle w:val="TableParagraph"/>
                                    <w:rPr>
                                      <w:rFonts w:ascii="Times New Roman"/>
                                    </w:rPr>
                                  </w:pPr>
                                </w:p>
                              </w:tc>
                              <w:tc>
                                <w:tcPr>
                                  <w:tcW w:w="3687" w:type="dxa"/>
                                </w:tcPr>
                                <w:p w14:paraId="1DA31665" w14:textId="77777777" w:rsidR="00604F05" w:rsidRDefault="00604F05">
                                  <w:pPr>
                                    <w:pStyle w:val="TableParagraph"/>
                                    <w:rPr>
                                      <w:rFonts w:ascii="Times New Roman"/>
                                    </w:rPr>
                                  </w:pPr>
                                </w:p>
                              </w:tc>
                              <w:tc>
                                <w:tcPr>
                                  <w:tcW w:w="2659" w:type="dxa"/>
                                </w:tcPr>
                                <w:p w14:paraId="1DA31666" w14:textId="77777777" w:rsidR="00604F05" w:rsidRDefault="00604F05">
                                  <w:pPr>
                                    <w:pStyle w:val="TableParagraph"/>
                                    <w:rPr>
                                      <w:rFonts w:ascii="Times New Roman"/>
                                    </w:rPr>
                                  </w:pPr>
                                </w:p>
                              </w:tc>
                            </w:tr>
                            <w:tr w:rsidR="00604F05" w14:paraId="1DA3166B" w14:textId="77777777">
                              <w:trPr>
                                <w:trHeight w:val="491"/>
                              </w:trPr>
                              <w:tc>
                                <w:tcPr>
                                  <w:tcW w:w="1116" w:type="dxa"/>
                                </w:tcPr>
                                <w:p w14:paraId="1DA31668" w14:textId="77777777" w:rsidR="00604F05" w:rsidRDefault="00604F05">
                                  <w:pPr>
                                    <w:pStyle w:val="TableParagraph"/>
                                    <w:rPr>
                                      <w:rFonts w:ascii="Times New Roman"/>
                                    </w:rPr>
                                  </w:pPr>
                                </w:p>
                              </w:tc>
                              <w:tc>
                                <w:tcPr>
                                  <w:tcW w:w="3687" w:type="dxa"/>
                                </w:tcPr>
                                <w:p w14:paraId="1DA31669" w14:textId="77777777" w:rsidR="00604F05" w:rsidRDefault="00604F05">
                                  <w:pPr>
                                    <w:pStyle w:val="TableParagraph"/>
                                    <w:rPr>
                                      <w:rFonts w:ascii="Times New Roman"/>
                                    </w:rPr>
                                  </w:pPr>
                                </w:p>
                              </w:tc>
                              <w:tc>
                                <w:tcPr>
                                  <w:tcW w:w="2659" w:type="dxa"/>
                                </w:tcPr>
                                <w:p w14:paraId="1DA3166A" w14:textId="77777777" w:rsidR="00604F05" w:rsidRDefault="00604F05">
                                  <w:pPr>
                                    <w:pStyle w:val="TableParagraph"/>
                                    <w:rPr>
                                      <w:rFonts w:ascii="Times New Roman"/>
                                    </w:rPr>
                                  </w:pPr>
                                </w:p>
                              </w:tc>
                            </w:tr>
                            <w:tr w:rsidR="00604F05" w14:paraId="1DA3166F" w14:textId="77777777">
                              <w:trPr>
                                <w:trHeight w:val="494"/>
                              </w:trPr>
                              <w:tc>
                                <w:tcPr>
                                  <w:tcW w:w="1116" w:type="dxa"/>
                                </w:tcPr>
                                <w:p w14:paraId="1DA3166C" w14:textId="77777777" w:rsidR="00604F05" w:rsidRDefault="00604F05">
                                  <w:pPr>
                                    <w:pStyle w:val="TableParagraph"/>
                                    <w:rPr>
                                      <w:rFonts w:ascii="Times New Roman"/>
                                    </w:rPr>
                                  </w:pPr>
                                </w:p>
                              </w:tc>
                              <w:tc>
                                <w:tcPr>
                                  <w:tcW w:w="3687" w:type="dxa"/>
                                </w:tcPr>
                                <w:p w14:paraId="1DA3166D" w14:textId="77777777" w:rsidR="00604F05" w:rsidRDefault="00604F05">
                                  <w:pPr>
                                    <w:pStyle w:val="TableParagraph"/>
                                    <w:rPr>
                                      <w:rFonts w:ascii="Times New Roman"/>
                                    </w:rPr>
                                  </w:pPr>
                                </w:p>
                              </w:tc>
                              <w:tc>
                                <w:tcPr>
                                  <w:tcW w:w="2659" w:type="dxa"/>
                                </w:tcPr>
                                <w:p w14:paraId="1DA3166E" w14:textId="77777777" w:rsidR="00604F05" w:rsidRDefault="00604F05">
                                  <w:pPr>
                                    <w:pStyle w:val="TableParagraph"/>
                                    <w:rPr>
                                      <w:rFonts w:ascii="Times New Roman"/>
                                    </w:rPr>
                                  </w:pPr>
                                </w:p>
                              </w:tc>
                            </w:tr>
                            <w:tr w:rsidR="00604F05" w14:paraId="1DA31673" w14:textId="77777777">
                              <w:trPr>
                                <w:trHeight w:val="491"/>
                              </w:trPr>
                              <w:tc>
                                <w:tcPr>
                                  <w:tcW w:w="1116" w:type="dxa"/>
                                </w:tcPr>
                                <w:p w14:paraId="1DA31670" w14:textId="77777777" w:rsidR="00604F05" w:rsidRDefault="00604F05">
                                  <w:pPr>
                                    <w:pStyle w:val="TableParagraph"/>
                                    <w:rPr>
                                      <w:rFonts w:ascii="Times New Roman"/>
                                    </w:rPr>
                                  </w:pPr>
                                </w:p>
                              </w:tc>
                              <w:tc>
                                <w:tcPr>
                                  <w:tcW w:w="3687" w:type="dxa"/>
                                </w:tcPr>
                                <w:p w14:paraId="1DA31671" w14:textId="77777777" w:rsidR="00604F05" w:rsidRDefault="00604F05">
                                  <w:pPr>
                                    <w:pStyle w:val="TableParagraph"/>
                                    <w:rPr>
                                      <w:rFonts w:ascii="Times New Roman"/>
                                    </w:rPr>
                                  </w:pPr>
                                </w:p>
                              </w:tc>
                              <w:tc>
                                <w:tcPr>
                                  <w:tcW w:w="2659" w:type="dxa"/>
                                </w:tcPr>
                                <w:p w14:paraId="1DA31672" w14:textId="77777777" w:rsidR="00604F05" w:rsidRDefault="00604F05">
                                  <w:pPr>
                                    <w:pStyle w:val="TableParagraph"/>
                                    <w:rPr>
                                      <w:rFonts w:ascii="Times New Roman"/>
                                    </w:rPr>
                                  </w:pPr>
                                </w:p>
                              </w:tc>
                            </w:tr>
                            <w:tr w:rsidR="00604F05" w14:paraId="1DA31677" w14:textId="77777777">
                              <w:trPr>
                                <w:trHeight w:val="494"/>
                              </w:trPr>
                              <w:tc>
                                <w:tcPr>
                                  <w:tcW w:w="1116" w:type="dxa"/>
                                </w:tcPr>
                                <w:p w14:paraId="1DA31674" w14:textId="77777777" w:rsidR="00604F05" w:rsidRDefault="00604F05">
                                  <w:pPr>
                                    <w:pStyle w:val="TableParagraph"/>
                                    <w:rPr>
                                      <w:rFonts w:ascii="Times New Roman"/>
                                    </w:rPr>
                                  </w:pPr>
                                </w:p>
                              </w:tc>
                              <w:tc>
                                <w:tcPr>
                                  <w:tcW w:w="3687" w:type="dxa"/>
                                </w:tcPr>
                                <w:p w14:paraId="1DA31675" w14:textId="77777777" w:rsidR="00604F05" w:rsidRDefault="00604F05">
                                  <w:pPr>
                                    <w:pStyle w:val="TableParagraph"/>
                                    <w:rPr>
                                      <w:rFonts w:ascii="Times New Roman"/>
                                    </w:rPr>
                                  </w:pPr>
                                </w:p>
                              </w:tc>
                              <w:tc>
                                <w:tcPr>
                                  <w:tcW w:w="2659" w:type="dxa"/>
                                </w:tcPr>
                                <w:p w14:paraId="1DA31676" w14:textId="77777777" w:rsidR="00604F05" w:rsidRDefault="00604F05">
                                  <w:pPr>
                                    <w:pStyle w:val="TableParagraph"/>
                                    <w:rPr>
                                      <w:rFonts w:ascii="Times New Roman"/>
                                    </w:rPr>
                                  </w:pPr>
                                </w:p>
                              </w:tc>
                            </w:tr>
                            <w:tr w:rsidR="00604F05" w14:paraId="1DA3167B" w14:textId="77777777">
                              <w:trPr>
                                <w:trHeight w:val="1864"/>
                              </w:trPr>
                              <w:tc>
                                <w:tcPr>
                                  <w:tcW w:w="7462" w:type="dxa"/>
                                  <w:gridSpan w:val="3"/>
                                </w:tcPr>
                                <w:p w14:paraId="1DA31678" w14:textId="77777777" w:rsidR="00604F05" w:rsidRDefault="00052593">
                                  <w:pPr>
                                    <w:pStyle w:val="TableParagraph"/>
                                    <w:spacing w:before="115"/>
                                    <w:ind w:left="105"/>
                                    <w:rPr>
                                      <w:b/>
                                    </w:rPr>
                                  </w:pPr>
                                  <w:r>
                                    <w:rPr>
                                      <w:b/>
                                    </w:rPr>
                                    <w:t>TOTALS</w:t>
                                  </w:r>
                                </w:p>
                                <w:p w14:paraId="1DA31679" w14:textId="77777777" w:rsidR="00604F05" w:rsidRDefault="00052593">
                                  <w:pPr>
                                    <w:pStyle w:val="TableParagraph"/>
                                    <w:spacing w:before="124"/>
                                    <w:ind w:left="105"/>
                                    <w:rPr>
                                      <w:i/>
                                    </w:rPr>
                                  </w:pPr>
                                  <w:r>
                                    <w:rPr>
                                      <w:i/>
                                    </w:rPr>
                                    <w:t>Total number of Champions Fund events delivered:</w:t>
                                  </w:r>
                                </w:p>
                                <w:p w14:paraId="1DA3167A" w14:textId="77777777" w:rsidR="00604F05" w:rsidRDefault="00052593">
                                  <w:pPr>
                                    <w:pStyle w:val="TableParagraph"/>
                                    <w:spacing w:before="119"/>
                                    <w:ind w:left="105" w:right="503"/>
                                    <w:rPr>
                                      <w:i/>
                                    </w:rPr>
                                  </w:pPr>
                                  <w:r>
                                    <w:rPr>
                                      <w:i/>
                                    </w:rPr>
                                    <w:t>Total number of social contact conversations delivered via Champions Fund events:</w:t>
                                  </w:r>
                                </w:p>
                              </w:tc>
                            </w:tr>
                          </w:tbl>
                          <w:p w14:paraId="1DA3167C" w14:textId="77777777" w:rsidR="00604F05" w:rsidRDefault="00604F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162F" id="Text Box 2" o:spid="_x0000_s1030" type="#_x0000_t202" style="position:absolute;margin-left:122.9pt;margin-top:171.25pt;width:373.9pt;height:319.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ZN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3687"/>
                        <w:gridCol w:w="2659"/>
                      </w:tblGrid>
                      <w:tr w:rsidR="00604F05" w14:paraId="1DA3165B" w14:textId="77777777">
                        <w:trPr>
                          <w:trHeight w:val="1000"/>
                        </w:trPr>
                        <w:tc>
                          <w:tcPr>
                            <w:tcW w:w="1116" w:type="dxa"/>
                          </w:tcPr>
                          <w:p w14:paraId="1DA31658" w14:textId="77777777" w:rsidR="00604F05" w:rsidRDefault="00052593">
                            <w:pPr>
                              <w:pStyle w:val="TableParagraph"/>
                              <w:spacing w:before="115"/>
                              <w:ind w:left="105"/>
                              <w:rPr>
                                <w:b/>
                              </w:rPr>
                            </w:pPr>
                            <w:r>
                              <w:rPr>
                                <w:b/>
                              </w:rPr>
                              <w:t>Date</w:t>
                            </w:r>
                          </w:p>
                        </w:tc>
                        <w:tc>
                          <w:tcPr>
                            <w:tcW w:w="3687" w:type="dxa"/>
                          </w:tcPr>
                          <w:p w14:paraId="1DA31659" w14:textId="77777777" w:rsidR="00604F05" w:rsidRDefault="00052593">
                            <w:pPr>
                              <w:pStyle w:val="TableParagraph"/>
                              <w:spacing w:before="115"/>
                              <w:ind w:left="105"/>
                              <w:rPr>
                                <w:b/>
                              </w:rPr>
                            </w:pPr>
                            <w:r>
                              <w:rPr>
                                <w:b/>
                              </w:rPr>
                              <w:t>Champions Fund event delivered</w:t>
                            </w:r>
                          </w:p>
                        </w:tc>
                        <w:tc>
                          <w:tcPr>
                            <w:tcW w:w="2659" w:type="dxa"/>
                          </w:tcPr>
                          <w:p w14:paraId="1DA3165A" w14:textId="77777777" w:rsidR="00604F05" w:rsidRDefault="00052593">
                            <w:pPr>
                              <w:pStyle w:val="TableParagraph"/>
                              <w:spacing w:before="115"/>
                              <w:ind w:left="105" w:right="188"/>
                              <w:rPr>
                                <w:b/>
                              </w:rPr>
                            </w:pPr>
                            <w:r>
                              <w:rPr>
                                <w:b/>
                              </w:rPr>
                              <w:t>Number of social contact conversations per event</w:t>
                            </w:r>
                          </w:p>
                        </w:tc>
                      </w:tr>
                      <w:tr w:rsidR="00604F05" w14:paraId="1DA3165F" w14:textId="77777777">
                        <w:trPr>
                          <w:trHeight w:val="470"/>
                        </w:trPr>
                        <w:tc>
                          <w:tcPr>
                            <w:tcW w:w="1116" w:type="dxa"/>
                          </w:tcPr>
                          <w:p w14:paraId="1DA3165C" w14:textId="27056238" w:rsidR="00604F05" w:rsidRDefault="00604F05">
                            <w:pPr>
                              <w:pStyle w:val="TableParagraph"/>
                              <w:spacing w:before="114"/>
                              <w:ind w:left="105"/>
                              <w:rPr>
                                <w:i/>
                                <w:sz w:val="20"/>
                              </w:rPr>
                            </w:pPr>
                          </w:p>
                        </w:tc>
                        <w:tc>
                          <w:tcPr>
                            <w:tcW w:w="3687" w:type="dxa"/>
                          </w:tcPr>
                          <w:p w14:paraId="1DA3165D" w14:textId="4B79C970" w:rsidR="00604F05" w:rsidRDefault="00006E55">
                            <w:pPr>
                              <w:pStyle w:val="TableParagraph"/>
                              <w:spacing w:before="114"/>
                              <w:ind w:left="105"/>
                              <w:rPr>
                                <w:i/>
                                <w:sz w:val="20"/>
                              </w:rPr>
                            </w:pPr>
                            <w:r w:rsidRPr="00006E55">
                              <w:rPr>
                                <w:rFonts w:ascii="Times New Roman"/>
                                <w:highlight w:val="yellow"/>
                              </w:rPr>
                              <w:t>None to date</w:t>
                            </w:r>
                          </w:p>
                        </w:tc>
                        <w:tc>
                          <w:tcPr>
                            <w:tcW w:w="2659" w:type="dxa"/>
                          </w:tcPr>
                          <w:p w14:paraId="1DA3165E" w14:textId="14F985DB" w:rsidR="00604F05" w:rsidRDefault="00604F05">
                            <w:pPr>
                              <w:pStyle w:val="TableParagraph"/>
                              <w:spacing w:before="114"/>
                              <w:ind w:left="105"/>
                              <w:rPr>
                                <w:i/>
                                <w:sz w:val="20"/>
                              </w:rPr>
                            </w:pPr>
                          </w:p>
                        </w:tc>
                      </w:tr>
                      <w:tr w:rsidR="00604F05" w14:paraId="1DA31663" w14:textId="77777777">
                        <w:trPr>
                          <w:trHeight w:val="491"/>
                        </w:trPr>
                        <w:tc>
                          <w:tcPr>
                            <w:tcW w:w="1116" w:type="dxa"/>
                          </w:tcPr>
                          <w:p w14:paraId="1DA31660" w14:textId="77777777" w:rsidR="00604F05" w:rsidRDefault="00604F05">
                            <w:pPr>
                              <w:pStyle w:val="TableParagraph"/>
                              <w:rPr>
                                <w:rFonts w:ascii="Times New Roman"/>
                              </w:rPr>
                            </w:pPr>
                          </w:p>
                        </w:tc>
                        <w:tc>
                          <w:tcPr>
                            <w:tcW w:w="3687" w:type="dxa"/>
                          </w:tcPr>
                          <w:p w14:paraId="1DA31661" w14:textId="2EFA0FA3" w:rsidR="00604F05" w:rsidRDefault="00604F05">
                            <w:pPr>
                              <w:pStyle w:val="TableParagraph"/>
                              <w:rPr>
                                <w:rFonts w:ascii="Times New Roman"/>
                              </w:rPr>
                            </w:pPr>
                          </w:p>
                        </w:tc>
                        <w:tc>
                          <w:tcPr>
                            <w:tcW w:w="2659" w:type="dxa"/>
                          </w:tcPr>
                          <w:p w14:paraId="1DA31662" w14:textId="77777777" w:rsidR="00604F05" w:rsidRDefault="00604F05">
                            <w:pPr>
                              <w:pStyle w:val="TableParagraph"/>
                              <w:rPr>
                                <w:rFonts w:ascii="Times New Roman"/>
                              </w:rPr>
                            </w:pPr>
                          </w:p>
                        </w:tc>
                      </w:tr>
                      <w:tr w:rsidR="00604F05" w14:paraId="1DA31667" w14:textId="77777777">
                        <w:trPr>
                          <w:trHeight w:val="494"/>
                        </w:trPr>
                        <w:tc>
                          <w:tcPr>
                            <w:tcW w:w="1116" w:type="dxa"/>
                          </w:tcPr>
                          <w:p w14:paraId="1DA31664" w14:textId="77777777" w:rsidR="00604F05" w:rsidRDefault="00604F05">
                            <w:pPr>
                              <w:pStyle w:val="TableParagraph"/>
                              <w:rPr>
                                <w:rFonts w:ascii="Times New Roman"/>
                              </w:rPr>
                            </w:pPr>
                          </w:p>
                        </w:tc>
                        <w:tc>
                          <w:tcPr>
                            <w:tcW w:w="3687" w:type="dxa"/>
                          </w:tcPr>
                          <w:p w14:paraId="1DA31665" w14:textId="77777777" w:rsidR="00604F05" w:rsidRDefault="00604F05">
                            <w:pPr>
                              <w:pStyle w:val="TableParagraph"/>
                              <w:rPr>
                                <w:rFonts w:ascii="Times New Roman"/>
                              </w:rPr>
                            </w:pPr>
                          </w:p>
                        </w:tc>
                        <w:tc>
                          <w:tcPr>
                            <w:tcW w:w="2659" w:type="dxa"/>
                          </w:tcPr>
                          <w:p w14:paraId="1DA31666" w14:textId="77777777" w:rsidR="00604F05" w:rsidRDefault="00604F05">
                            <w:pPr>
                              <w:pStyle w:val="TableParagraph"/>
                              <w:rPr>
                                <w:rFonts w:ascii="Times New Roman"/>
                              </w:rPr>
                            </w:pPr>
                          </w:p>
                        </w:tc>
                      </w:tr>
                      <w:tr w:rsidR="00604F05" w14:paraId="1DA3166B" w14:textId="77777777">
                        <w:trPr>
                          <w:trHeight w:val="491"/>
                        </w:trPr>
                        <w:tc>
                          <w:tcPr>
                            <w:tcW w:w="1116" w:type="dxa"/>
                          </w:tcPr>
                          <w:p w14:paraId="1DA31668" w14:textId="77777777" w:rsidR="00604F05" w:rsidRDefault="00604F05">
                            <w:pPr>
                              <w:pStyle w:val="TableParagraph"/>
                              <w:rPr>
                                <w:rFonts w:ascii="Times New Roman"/>
                              </w:rPr>
                            </w:pPr>
                          </w:p>
                        </w:tc>
                        <w:tc>
                          <w:tcPr>
                            <w:tcW w:w="3687" w:type="dxa"/>
                          </w:tcPr>
                          <w:p w14:paraId="1DA31669" w14:textId="77777777" w:rsidR="00604F05" w:rsidRDefault="00604F05">
                            <w:pPr>
                              <w:pStyle w:val="TableParagraph"/>
                              <w:rPr>
                                <w:rFonts w:ascii="Times New Roman"/>
                              </w:rPr>
                            </w:pPr>
                          </w:p>
                        </w:tc>
                        <w:tc>
                          <w:tcPr>
                            <w:tcW w:w="2659" w:type="dxa"/>
                          </w:tcPr>
                          <w:p w14:paraId="1DA3166A" w14:textId="77777777" w:rsidR="00604F05" w:rsidRDefault="00604F05">
                            <w:pPr>
                              <w:pStyle w:val="TableParagraph"/>
                              <w:rPr>
                                <w:rFonts w:ascii="Times New Roman"/>
                              </w:rPr>
                            </w:pPr>
                          </w:p>
                        </w:tc>
                      </w:tr>
                      <w:tr w:rsidR="00604F05" w14:paraId="1DA3166F" w14:textId="77777777">
                        <w:trPr>
                          <w:trHeight w:val="494"/>
                        </w:trPr>
                        <w:tc>
                          <w:tcPr>
                            <w:tcW w:w="1116" w:type="dxa"/>
                          </w:tcPr>
                          <w:p w14:paraId="1DA3166C" w14:textId="77777777" w:rsidR="00604F05" w:rsidRDefault="00604F05">
                            <w:pPr>
                              <w:pStyle w:val="TableParagraph"/>
                              <w:rPr>
                                <w:rFonts w:ascii="Times New Roman"/>
                              </w:rPr>
                            </w:pPr>
                          </w:p>
                        </w:tc>
                        <w:tc>
                          <w:tcPr>
                            <w:tcW w:w="3687" w:type="dxa"/>
                          </w:tcPr>
                          <w:p w14:paraId="1DA3166D" w14:textId="77777777" w:rsidR="00604F05" w:rsidRDefault="00604F05">
                            <w:pPr>
                              <w:pStyle w:val="TableParagraph"/>
                              <w:rPr>
                                <w:rFonts w:ascii="Times New Roman"/>
                              </w:rPr>
                            </w:pPr>
                          </w:p>
                        </w:tc>
                        <w:tc>
                          <w:tcPr>
                            <w:tcW w:w="2659" w:type="dxa"/>
                          </w:tcPr>
                          <w:p w14:paraId="1DA3166E" w14:textId="77777777" w:rsidR="00604F05" w:rsidRDefault="00604F05">
                            <w:pPr>
                              <w:pStyle w:val="TableParagraph"/>
                              <w:rPr>
                                <w:rFonts w:ascii="Times New Roman"/>
                              </w:rPr>
                            </w:pPr>
                          </w:p>
                        </w:tc>
                      </w:tr>
                      <w:tr w:rsidR="00604F05" w14:paraId="1DA31673" w14:textId="77777777">
                        <w:trPr>
                          <w:trHeight w:val="491"/>
                        </w:trPr>
                        <w:tc>
                          <w:tcPr>
                            <w:tcW w:w="1116" w:type="dxa"/>
                          </w:tcPr>
                          <w:p w14:paraId="1DA31670" w14:textId="77777777" w:rsidR="00604F05" w:rsidRDefault="00604F05">
                            <w:pPr>
                              <w:pStyle w:val="TableParagraph"/>
                              <w:rPr>
                                <w:rFonts w:ascii="Times New Roman"/>
                              </w:rPr>
                            </w:pPr>
                          </w:p>
                        </w:tc>
                        <w:tc>
                          <w:tcPr>
                            <w:tcW w:w="3687" w:type="dxa"/>
                          </w:tcPr>
                          <w:p w14:paraId="1DA31671" w14:textId="77777777" w:rsidR="00604F05" w:rsidRDefault="00604F05">
                            <w:pPr>
                              <w:pStyle w:val="TableParagraph"/>
                              <w:rPr>
                                <w:rFonts w:ascii="Times New Roman"/>
                              </w:rPr>
                            </w:pPr>
                          </w:p>
                        </w:tc>
                        <w:tc>
                          <w:tcPr>
                            <w:tcW w:w="2659" w:type="dxa"/>
                          </w:tcPr>
                          <w:p w14:paraId="1DA31672" w14:textId="77777777" w:rsidR="00604F05" w:rsidRDefault="00604F05">
                            <w:pPr>
                              <w:pStyle w:val="TableParagraph"/>
                              <w:rPr>
                                <w:rFonts w:ascii="Times New Roman"/>
                              </w:rPr>
                            </w:pPr>
                          </w:p>
                        </w:tc>
                      </w:tr>
                      <w:tr w:rsidR="00604F05" w14:paraId="1DA31677" w14:textId="77777777">
                        <w:trPr>
                          <w:trHeight w:val="494"/>
                        </w:trPr>
                        <w:tc>
                          <w:tcPr>
                            <w:tcW w:w="1116" w:type="dxa"/>
                          </w:tcPr>
                          <w:p w14:paraId="1DA31674" w14:textId="77777777" w:rsidR="00604F05" w:rsidRDefault="00604F05">
                            <w:pPr>
                              <w:pStyle w:val="TableParagraph"/>
                              <w:rPr>
                                <w:rFonts w:ascii="Times New Roman"/>
                              </w:rPr>
                            </w:pPr>
                          </w:p>
                        </w:tc>
                        <w:tc>
                          <w:tcPr>
                            <w:tcW w:w="3687" w:type="dxa"/>
                          </w:tcPr>
                          <w:p w14:paraId="1DA31675" w14:textId="77777777" w:rsidR="00604F05" w:rsidRDefault="00604F05">
                            <w:pPr>
                              <w:pStyle w:val="TableParagraph"/>
                              <w:rPr>
                                <w:rFonts w:ascii="Times New Roman"/>
                              </w:rPr>
                            </w:pPr>
                          </w:p>
                        </w:tc>
                        <w:tc>
                          <w:tcPr>
                            <w:tcW w:w="2659" w:type="dxa"/>
                          </w:tcPr>
                          <w:p w14:paraId="1DA31676" w14:textId="77777777" w:rsidR="00604F05" w:rsidRDefault="00604F05">
                            <w:pPr>
                              <w:pStyle w:val="TableParagraph"/>
                              <w:rPr>
                                <w:rFonts w:ascii="Times New Roman"/>
                              </w:rPr>
                            </w:pPr>
                          </w:p>
                        </w:tc>
                      </w:tr>
                      <w:tr w:rsidR="00604F05" w14:paraId="1DA3167B" w14:textId="77777777">
                        <w:trPr>
                          <w:trHeight w:val="1864"/>
                        </w:trPr>
                        <w:tc>
                          <w:tcPr>
                            <w:tcW w:w="7462" w:type="dxa"/>
                            <w:gridSpan w:val="3"/>
                          </w:tcPr>
                          <w:p w14:paraId="1DA31678" w14:textId="77777777" w:rsidR="00604F05" w:rsidRDefault="00052593">
                            <w:pPr>
                              <w:pStyle w:val="TableParagraph"/>
                              <w:spacing w:before="115"/>
                              <w:ind w:left="105"/>
                              <w:rPr>
                                <w:b/>
                              </w:rPr>
                            </w:pPr>
                            <w:r>
                              <w:rPr>
                                <w:b/>
                              </w:rPr>
                              <w:t>TOTALS</w:t>
                            </w:r>
                          </w:p>
                          <w:p w14:paraId="1DA31679" w14:textId="77777777" w:rsidR="00604F05" w:rsidRDefault="00052593">
                            <w:pPr>
                              <w:pStyle w:val="TableParagraph"/>
                              <w:spacing w:before="124"/>
                              <w:ind w:left="105"/>
                              <w:rPr>
                                <w:i/>
                              </w:rPr>
                            </w:pPr>
                            <w:r>
                              <w:rPr>
                                <w:i/>
                              </w:rPr>
                              <w:t>Total number of Champions Fund events delivered:</w:t>
                            </w:r>
                          </w:p>
                          <w:p w14:paraId="1DA3167A" w14:textId="77777777" w:rsidR="00604F05" w:rsidRDefault="00052593">
                            <w:pPr>
                              <w:pStyle w:val="TableParagraph"/>
                              <w:spacing w:before="119"/>
                              <w:ind w:left="105" w:right="503"/>
                              <w:rPr>
                                <w:i/>
                              </w:rPr>
                            </w:pPr>
                            <w:r>
                              <w:rPr>
                                <w:i/>
                              </w:rPr>
                              <w:t>Total number of social contact conversations delivered via Champions Fund events:</w:t>
                            </w:r>
                          </w:p>
                        </w:tc>
                      </w:tr>
                    </w:tbl>
                    <w:p w14:paraId="1DA3167C" w14:textId="77777777" w:rsidR="00604F05" w:rsidRDefault="00604F05">
                      <w:pPr>
                        <w:pStyle w:val="BodyText"/>
                      </w:pPr>
                    </w:p>
                  </w:txbxContent>
                </v:textbox>
                <w10:wrap anchorx="page" anchory="page"/>
              </v:shape>
            </w:pict>
          </mc:Fallback>
        </mc:AlternateContent>
      </w:r>
    </w:p>
    <w:sectPr w:rsidR="00604F05" w:rsidRPr="00EC680C">
      <w:pgSz w:w="11910" w:h="16840"/>
      <w:pgMar w:top="1120" w:right="980" w:bottom="1300" w:left="920" w:header="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8C35" w14:textId="77777777" w:rsidR="00701721" w:rsidRDefault="00701721">
      <w:r>
        <w:separator/>
      </w:r>
    </w:p>
  </w:endnote>
  <w:endnote w:type="continuationSeparator" w:id="0">
    <w:p w14:paraId="67AAC493" w14:textId="77777777" w:rsidR="00701721" w:rsidRDefault="0070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1630" w14:textId="41C85E01" w:rsidR="00604F05" w:rsidRDefault="008F3FFC">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1DA31631" wp14:editId="1D2C265C">
              <wp:simplePos x="0" y="0"/>
              <wp:positionH relativeFrom="page">
                <wp:posOffset>6739255</wp:posOffset>
              </wp:positionH>
              <wp:positionV relativeFrom="page">
                <wp:posOffset>9792335</wp:posOffset>
              </wp:positionV>
              <wp:extent cx="127000" cy="194310"/>
              <wp:effectExtent l="0" t="63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167D" w14:textId="1F250852" w:rsidR="00604F05" w:rsidRDefault="00052593">
                          <w:pPr>
                            <w:spacing w:before="10"/>
                            <w:ind w:left="40"/>
                            <w:rPr>
                              <w:rFonts w:ascii="Times New Roman"/>
                              <w:sz w:val="24"/>
                            </w:rPr>
                          </w:pPr>
                          <w:r>
                            <w:fldChar w:fldCharType="begin"/>
                          </w:r>
                          <w:r>
                            <w:rPr>
                              <w:rFonts w:ascii="Times New Roman"/>
                              <w:sz w:val="24"/>
                            </w:rPr>
                            <w:instrText xml:space="preserve"> PAGE </w:instrText>
                          </w:r>
                          <w:r>
                            <w:fldChar w:fldCharType="separate"/>
                          </w:r>
                          <w:r w:rsidR="00AC284D">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31631" id="_x0000_t202" coordsize="21600,21600" o:spt="202" path="m,l,21600r21600,l21600,xe">
              <v:stroke joinstyle="miter"/>
              <v:path gradientshapeok="t" o:connecttype="rect"/>
            </v:shapetype>
            <v:shape id="Text Box 1" o:spid="_x0000_s1031" type="#_x0000_t202" style="position:absolute;margin-left:530.65pt;margin-top:771.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" filled="f" stroked="f">
              <v:textbox inset="0,0,0,0">
                <w:txbxContent>
                  <w:p w14:paraId="1DA3167D" w14:textId="1F250852" w:rsidR="00604F05" w:rsidRDefault="00052593">
                    <w:pPr>
                      <w:spacing w:before="10"/>
                      <w:ind w:left="40"/>
                      <w:rPr>
                        <w:rFonts w:ascii="Times New Roman"/>
                        <w:sz w:val="24"/>
                      </w:rPr>
                    </w:pPr>
                    <w:r>
                      <w:fldChar w:fldCharType="begin"/>
                    </w:r>
                    <w:r>
                      <w:rPr>
                        <w:rFonts w:ascii="Times New Roman"/>
                        <w:sz w:val="24"/>
                      </w:rPr>
                      <w:instrText xml:space="preserve"> PAGE </w:instrText>
                    </w:r>
                    <w:r>
                      <w:fldChar w:fldCharType="separate"/>
                    </w:r>
                    <w:r w:rsidR="00AC284D">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F0AE" w14:textId="77777777" w:rsidR="00701721" w:rsidRDefault="00701721">
      <w:r>
        <w:separator/>
      </w:r>
    </w:p>
  </w:footnote>
  <w:footnote w:type="continuationSeparator" w:id="0">
    <w:p w14:paraId="2BFBFA58" w14:textId="77777777" w:rsidR="00701721" w:rsidRDefault="0070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4852"/>
    <w:multiLevelType w:val="hybridMultilevel"/>
    <w:tmpl w:val="5C802730"/>
    <w:lvl w:ilvl="0" w:tplc="CA50F720">
      <w:numFmt w:val="bullet"/>
      <w:lvlText w:val=""/>
      <w:lvlJc w:val="left"/>
      <w:pPr>
        <w:ind w:left="830" w:hanging="360"/>
      </w:pPr>
      <w:rPr>
        <w:rFonts w:ascii="Symbol" w:eastAsia="Symbol" w:hAnsi="Symbol" w:cs="Symbol" w:hint="default"/>
        <w:w w:val="100"/>
        <w:sz w:val="22"/>
        <w:szCs w:val="22"/>
        <w:lang w:val="en-GB" w:eastAsia="en-GB" w:bidi="en-GB"/>
      </w:rPr>
    </w:lvl>
    <w:lvl w:ilvl="1" w:tplc="452AEB98">
      <w:numFmt w:val="bullet"/>
      <w:lvlText w:val="•"/>
      <w:lvlJc w:val="left"/>
      <w:pPr>
        <w:ind w:left="1656" w:hanging="360"/>
      </w:pPr>
      <w:rPr>
        <w:rFonts w:hint="default"/>
        <w:lang w:val="en-GB" w:eastAsia="en-GB" w:bidi="en-GB"/>
      </w:rPr>
    </w:lvl>
    <w:lvl w:ilvl="2" w:tplc="E834C762">
      <w:numFmt w:val="bullet"/>
      <w:lvlText w:val="•"/>
      <w:lvlJc w:val="left"/>
      <w:pPr>
        <w:ind w:left="2473" w:hanging="360"/>
      </w:pPr>
      <w:rPr>
        <w:rFonts w:hint="default"/>
        <w:lang w:val="en-GB" w:eastAsia="en-GB" w:bidi="en-GB"/>
      </w:rPr>
    </w:lvl>
    <w:lvl w:ilvl="3" w:tplc="7982E578">
      <w:numFmt w:val="bullet"/>
      <w:lvlText w:val="•"/>
      <w:lvlJc w:val="left"/>
      <w:pPr>
        <w:ind w:left="3290" w:hanging="360"/>
      </w:pPr>
      <w:rPr>
        <w:rFonts w:hint="default"/>
        <w:lang w:val="en-GB" w:eastAsia="en-GB" w:bidi="en-GB"/>
      </w:rPr>
    </w:lvl>
    <w:lvl w:ilvl="4" w:tplc="BA4EDA14">
      <w:numFmt w:val="bullet"/>
      <w:lvlText w:val="•"/>
      <w:lvlJc w:val="left"/>
      <w:pPr>
        <w:ind w:left="4107" w:hanging="360"/>
      </w:pPr>
      <w:rPr>
        <w:rFonts w:hint="default"/>
        <w:lang w:val="en-GB" w:eastAsia="en-GB" w:bidi="en-GB"/>
      </w:rPr>
    </w:lvl>
    <w:lvl w:ilvl="5" w:tplc="CF5228A4">
      <w:numFmt w:val="bullet"/>
      <w:lvlText w:val="•"/>
      <w:lvlJc w:val="left"/>
      <w:pPr>
        <w:ind w:left="4924" w:hanging="360"/>
      </w:pPr>
      <w:rPr>
        <w:rFonts w:hint="default"/>
        <w:lang w:val="en-GB" w:eastAsia="en-GB" w:bidi="en-GB"/>
      </w:rPr>
    </w:lvl>
    <w:lvl w:ilvl="6" w:tplc="6480DE0A">
      <w:numFmt w:val="bullet"/>
      <w:lvlText w:val="•"/>
      <w:lvlJc w:val="left"/>
      <w:pPr>
        <w:ind w:left="5741" w:hanging="360"/>
      </w:pPr>
      <w:rPr>
        <w:rFonts w:hint="default"/>
        <w:lang w:val="en-GB" w:eastAsia="en-GB" w:bidi="en-GB"/>
      </w:rPr>
    </w:lvl>
    <w:lvl w:ilvl="7" w:tplc="A65EF766">
      <w:numFmt w:val="bullet"/>
      <w:lvlText w:val="•"/>
      <w:lvlJc w:val="left"/>
      <w:pPr>
        <w:ind w:left="6558" w:hanging="360"/>
      </w:pPr>
      <w:rPr>
        <w:rFonts w:hint="default"/>
        <w:lang w:val="en-GB" w:eastAsia="en-GB" w:bidi="en-GB"/>
      </w:rPr>
    </w:lvl>
    <w:lvl w:ilvl="8" w:tplc="D07236CA">
      <w:numFmt w:val="bullet"/>
      <w:lvlText w:val="•"/>
      <w:lvlJc w:val="left"/>
      <w:pPr>
        <w:ind w:left="7375" w:hanging="360"/>
      </w:pPr>
      <w:rPr>
        <w:rFonts w:hint="default"/>
        <w:lang w:val="en-GB" w:eastAsia="en-GB" w:bidi="en-GB"/>
      </w:rPr>
    </w:lvl>
  </w:abstractNum>
  <w:abstractNum w:abstractNumId="1" w15:restartNumberingAfterBreak="0">
    <w:nsid w:val="2B6333F4"/>
    <w:multiLevelType w:val="hybridMultilevel"/>
    <w:tmpl w:val="86F6F734"/>
    <w:lvl w:ilvl="0" w:tplc="3E7EECFE">
      <w:numFmt w:val="bullet"/>
      <w:lvlText w:val="-"/>
      <w:lvlJc w:val="left"/>
      <w:pPr>
        <w:ind w:left="830" w:hanging="721"/>
      </w:pPr>
      <w:rPr>
        <w:rFonts w:ascii="Arial" w:eastAsia="Arial" w:hAnsi="Arial" w:cs="Arial" w:hint="default"/>
        <w:i/>
        <w:w w:val="100"/>
        <w:sz w:val="22"/>
        <w:szCs w:val="22"/>
        <w:lang w:val="en-GB" w:eastAsia="en-GB" w:bidi="en-GB"/>
      </w:rPr>
    </w:lvl>
    <w:lvl w:ilvl="1" w:tplc="5D12F810">
      <w:numFmt w:val="bullet"/>
      <w:lvlText w:val="•"/>
      <w:lvlJc w:val="left"/>
      <w:pPr>
        <w:ind w:left="1656" w:hanging="721"/>
      </w:pPr>
      <w:rPr>
        <w:rFonts w:hint="default"/>
        <w:lang w:val="en-GB" w:eastAsia="en-GB" w:bidi="en-GB"/>
      </w:rPr>
    </w:lvl>
    <w:lvl w:ilvl="2" w:tplc="065A11A2">
      <w:numFmt w:val="bullet"/>
      <w:lvlText w:val="•"/>
      <w:lvlJc w:val="left"/>
      <w:pPr>
        <w:ind w:left="2473" w:hanging="721"/>
      </w:pPr>
      <w:rPr>
        <w:rFonts w:hint="default"/>
        <w:lang w:val="en-GB" w:eastAsia="en-GB" w:bidi="en-GB"/>
      </w:rPr>
    </w:lvl>
    <w:lvl w:ilvl="3" w:tplc="CB7E2FFC">
      <w:numFmt w:val="bullet"/>
      <w:lvlText w:val="•"/>
      <w:lvlJc w:val="left"/>
      <w:pPr>
        <w:ind w:left="3290" w:hanging="721"/>
      </w:pPr>
      <w:rPr>
        <w:rFonts w:hint="default"/>
        <w:lang w:val="en-GB" w:eastAsia="en-GB" w:bidi="en-GB"/>
      </w:rPr>
    </w:lvl>
    <w:lvl w:ilvl="4" w:tplc="62F81F52">
      <w:numFmt w:val="bullet"/>
      <w:lvlText w:val="•"/>
      <w:lvlJc w:val="left"/>
      <w:pPr>
        <w:ind w:left="4107" w:hanging="721"/>
      </w:pPr>
      <w:rPr>
        <w:rFonts w:hint="default"/>
        <w:lang w:val="en-GB" w:eastAsia="en-GB" w:bidi="en-GB"/>
      </w:rPr>
    </w:lvl>
    <w:lvl w:ilvl="5" w:tplc="FCD64744">
      <w:numFmt w:val="bullet"/>
      <w:lvlText w:val="•"/>
      <w:lvlJc w:val="left"/>
      <w:pPr>
        <w:ind w:left="4924" w:hanging="721"/>
      </w:pPr>
      <w:rPr>
        <w:rFonts w:hint="default"/>
        <w:lang w:val="en-GB" w:eastAsia="en-GB" w:bidi="en-GB"/>
      </w:rPr>
    </w:lvl>
    <w:lvl w:ilvl="6" w:tplc="5CB28206">
      <w:numFmt w:val="bullet"/>
      <w:lvlText w:val="•"/>
      <w:lvlJc w:val="left"/>
      <w:pPr>
        <w:ind w:left="5741" w:hanging="721"/>
      </w:pPr>
      <w:rPr>
        <w:rFonts w:hint="default"/>
        <w:lang w:val="en-GB" w:eastAsia="en-GB" w:bidi="en-GB"/>
      </w:rPr>
    </w:lvl>
    <w:lvl w:ilvl="7" w:tplc="8F785A18">
      <w:numFmt w:val="bullet"/>
      <w:lvlText w:val="•"/>
      <w:lvlJc w:val="left"/>
      <w:pPr>
        <w:ind w:left="6558" w:hanging="721"/>
      </w:pPr>
      <w:rPr>
        <w:rFonts w:hint="default"/>
        <w:lang w:val="en-GB" w:eastAsia="en-GB" w:bidi="en-GB"/>
      </w:rPr>
    </w:lvl>
    <w:lvl w:ilvl="8" w:tplc="C4021A70">
      <w:numFmt w:val="bullet"/>
      <w:lvlText w:val="•"/>
      <w:lvlJc w:val="left"/>
      <w:pPr>
        <w:ind w:left="7375" w:hanging="721"/>
      </w:pPr>
      <w:rPr>
        <w:rFonts w:hint="default"/>
        <w:lang w:val="en-GB" w:eastAsia="en-GB" w:bidi="en-GB"/>
      </w:rPr>
    </w:lvl>
  </w:abstractNum>
  <w:abstractNum w:abstractNumId="2" w15:restartNumberingAfterBreak="0">
    <w:nsid w:val="3B475C7B"/>
    <w:multiLevelType w:val="hybridMultilevel"/>
    <w:tmpl w:val="2D3E1142"/>
    <w:lvl w:ilvl="0" w:tplc="4D5ADE5A">
      <w:numFmt w:val="bullet"/>
      <w:lvlText w:val="-"/>
      <w:lvlJc w:val="left"/>
      <w:pPr>
        <w:ind w:left="830" w:hanging="360"/>
      </w:pPr>
      <w:rPr>
        <w:rFonts w:ascii="Arial" w:eastAsia="Arial" w:hAnsi="Arial" w:cs="Arial" w:hint="default"/>
        <w:w w:val="100"/>
        <w:sz w:val="22"/>
        <w:szCs w:val="22"/>
        <w:lang w:val="en-GB" w:eastAsia="en-GB" w:bidi="en-GB"/>
      </w:rPr>
    </w:lvl>
    <w:lvl w:ilvl="1" w:tplc="AF32BA9A">
      <w:numFmt w:val="bullet"/>
      <w:lvlText w:val="•"/>
      <w:lvlJc w:val="left"/>
      <w:pPr>
        <w:ind w:left="1656" w:hanging="360"/>
      </w:pPr>
      <w:rPr>
        <w:rFonts w:hint="default"/>
        <w:lang w:val="en-GB" w:eastAsia="en-GB" w:bidi="en-GB"/>
      </w:rPr>
    </w:lvl>
    <w:lvl w:ilvl="2" w:tplc="57A48840">
      <w:numFmt w:val="bullet"/>
      <w:lvlText w:val="•"/>
      <w:lvlJc w:val="left"/>
      <w:pPr>
        <w:ind w:left="2473" w:hanging="360"/>
      </w:pPr>
      <w:rPr>
        <w:rFonts w:hint="default"/>
        <w:lang w:val="en-GB" w:eastAsia="en-GB" w:bidi="en-GB"/>
      </w:rPr>
    </w:lvl>
    <w:lvl w:ilvl="3" w:tplc="6A6AF79E">
      <w:numFmt w:val="bullet"/>
      <w:lvlText w:val="•"/>
      <w:lvlJc w:val="left"/>
      <w:pPr>
        <w:ind w:left="3290" w:hanging="360"/>
      </w:pPr>
      <w:rPr>
        <w:rFonts w:hint="default"/>
        <w:lang w:val="en-GB" w:eastAsia="en-GB" w:bidi="en-GB"/>
      </w:rPr>
    </w:lvl>
    <w:lvl w:ilvl="4" w:tplc="0C9E4BE2">
      <w:numFmt w:val="bullet"/>
      <w:lvlText w:val="•"/>
      <w:lvlJc w:val="left"/>
      <w:pPr>
        <w:ind w:left="4107" w:hanging="360"/>
      </w:pPr>
      <w:rPr>
        <w:rFonts w:hint="default"/>
        <w:lang w:val="en-GB" w:eastAsia="en-GB" w:bidi="en-GB"/>
      </w:rPr>
    </w:lvl>
    <w:lvl w:ilvl="5" w:tplc="A432C21A">
      <w:numFmt w:val="bullet"/>
      <w:lvlText w:val="•"/>
      <w:lvlJc w:val="left"/>
      <w:pPr>
        <w:ind w:left="4924" w:hanging="360"/>
      </w:pPr>
      <w:rPr>
        <w:rFonts w:hint="default"/>
        <w:lang w:val="en-GB" w:eastAsia="en-GB" w:bidi="en-GB"/>
      </w:rPr>
    </w:lvl>
    <w:lvl w:ilvl="6" w:tplc="1092F65A">
      <w:numFmt w:val="bullet"/>
      <w:lvlText w:val="•"/>
      <w:lvlJc w:val="left"/>
      <w:pPr>
        <w:ind w:left="5741" w:hanging="360"/>
      </w:pPr>
      <w:rPr>
        <w:rFonts w:hint="default"/>
        <w:lang w:val="en-GB" w:eastAsia="en-GB" w:bidi="en-GB"/>
      </w:rPr>
    </w:lvl>
    <w:lvl w:ilvl="7" w:tplc="A25ACC20">
      <w:numFmt w:val="bullet"/>
      <w:lvlText w:val="•"/>
      <w:lvlJc w:val="left"/>
      <w:pPr>
        <w:ind w:left="6558" w:hanging="360"/>
      </w:pPr>
      <w:rPr>
        <w:rFonts w:hint="default"/>
        <w:lang w:val="en-GB" w:eastAsia="en-GB" w:bidi="en-GB"/>
      </w:rPr>
    </w:lvl>
    <w:lvl w:ilvl="8" w:tplc="A76EB138">
      <w:numFmt w:val="bullet"/>
      <w:lvlText w:val="•"/>
      <w:lvlJc w:val="left"/>
      <w:pPr>
        <w:ind w:left="7375" w:hanging="360"/>
      </w:pPr>
      <w:rPr>
        <w:rFonts w:hint="default"/>
        <w:lang w:val="en-GB" w:eastAsia="en-GB" w:bidi="en-GB"/>
      </w:rPr>
    </w:lvl>
  </w:abstractNum>
  <w:abstractNum w:abstractNumId="3" w15:restartNumberingAfterBreak="0">
    <w:nsid w:val="623429C5"/>
    <w:multiLevelType w:val="hybridMultilevel"/>
    <w:tmpl w:val="D850F0B4"/>
    <w:lvl w:ilvl="0" w:tplc="5CDE416A">
      <w:start w:val="1"/>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NTE2tjQxsTCwMDBR0lEKTi0uzszPAykwrQUA8zQa6ywAAAA="/>
  </w:docVars>
  <w:rsids>
    <w:rsidRoot w:val="00604F05"/>
    <w:rsid w:val="00006E55"/>
    <w:rsid w:val="00052593"/>
    <w:rsid w:val="000E2BE7"/>
    <w:rsid w:val="00127BE0"/>
    <w:rsid w:val="001900DA"/>
    <w:rsid w:val="001E76E8"/>
    <w:rsid w:val="00317ED5"/>
    <w:rsid w:val="004507BF"/>
    <w:rsid w:val="004D2CF7"/>
    <w:rsid w:val="0052601B"/>
    <w:rsid w:val="006005B5"/>
    <w:rsid w:val="00604F05"/>
    <w:rsid w:val="006A70B6"/>
    <w:rsid w:val="006D5530"/>
    <w:rsid w:val="00701721"/>
    <w:rsid w:val="008F3FFC"/>
    <w:rsid w:val="00944CBC"/>
    <w:rsid w:val="009A7A70"/>
    <w:rsid w:val="009D069E"/>
    <w:rsid w:val="00AC284D"/>
    <w:rsid w:val="00B341BD"/>
    <w:rsid w:val="00B40678"/>
    <w:rsid w:val="00C0287E"/>
    <w:rsid w:val="00C7619B"/>
    <w:rsid w:val="00CA1497"/>
    <w:rsid w:val="00D076CC"/>
    <w:rsid w:val="00D64323"/>
    <w:rsid w:val="00DE2EE7"/>
    <w:rsid w:val="00E0111E"/>
    <w:rsid w:val="00EC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155E"/>
  <w15:docId w15:val="{2F5B68A0-6AAB-4E77-B3A3-4199A9A1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12"/>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680C"/>
    <w:rPr>
      <w:color w:val="0000FF" w:themeColor="hyperlink"/>
      <w:u w:val="single"/>
    </w:rPr>
  </w:style>
  <w:style w:type="paragraph" w:styleId="BalloonText">
    <w:name w:val="Balloon Text"/>
    <w:basedOn w:val="Normal"/>
    <w:link w:val="BalloonTextChar"/>
    <w:uiPriority w:val="99"/>
    <w:semiHidden/>
    <w:unhideWhenUsed/>
    <w:rsid w:val="00AC2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4D"/>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hen@healthwatchkingst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ime-to-change.org.uk/champions/portal/counting-your-convers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time-to-change.org.uk/champions/portal/counting-your-conversation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ime-to-change.org.uk/champions/portal/counting-your-conver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0" ma:contentTypeDescription="Create a new document." ma:contentTypeScope="" ma:versionID="2048521310a6d6c8ff1e7b88c03ba9e6">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1b801732403aa935bbbd1a0d53d3a9fb"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D7F0A-35B2-4910-BBF2-40FDA6B43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AD181-1A34-4BCA-A2D4-25491670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6585F-538A-420B-ADB8-4B56150A3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Muller</dc:creator>
  <cp:lastModifiedBy>Volunteer</cp:lastModifiedBy>
  <cp:revision>2</cp:revision>
  <cp:lastPrinted>2019-07-29T10:46:00Z</cp:lastPrinted>
  <dcterms:created xsi:type="dcterms:W3CDTF">2019-10-30T10:47:00Z</dcterms:created>
  <dcterms:modified xsi:type="dcterms:W3CDTF">2019-10-30T10:47:00Z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2013</vt:lpwstr>
  </property>
  <property fmtid="{D5CDD505-2E9C-101B-9397-08002B2CF9AE}" pid="4" name="LastSaved">
    <vt:filetime>2019-07-08T00:00:00Z</vt:filetime>
  </property>
  <property fmtid="{D5CDD505-2E9C-101B-9397-08002B2CF9AE}" pid="5" name="ContentTypeId">
    <vt:lpwstr>0x0101002A2F1012429DAC45A5AAB52B2E7CDDFE</vt:lpwstr>
  </property>
</Properties>
</file>